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98BE7" w14:textId="36975E56" w:rsidR="005F11B1" w:rsidRDefault="002E4216" w:rsidP="005F11B1">
      <w:pPr>
        <w:jc w:val="center"/>
      </w:pPr>
      <w:r w:rsidRPr="002E4216">
        <w:fldChar w:fldCharType="begin"/>
      </w:r>
      <w:r w:rsidRPr="002E4216">
        <w:instrText>HYPERLINK "https://r.sirius-ru.net/2025/2025-09-02.html"</w:instrText>
      </w:r>
      <w:r w:rsidRPr="002E4216">
        <w:fldChar w:fldCharType="separate"/>
      </w:r>
      <w:r w:rsidRPr="002E4216">
        <w:rPr>
          <w:rStyle w:val="Hyperlink"/>
        </w:rPr>
        <w:t>Сириус №2(1879), сентябрь 2025 год</w:t>
      </w:r>
      <w:r w:rsidRPr="002E4216">
        <w:fldChar w:fldCharType="end"/>
      </w:r>
    </w:p>
    <w:p w14:paraId="18C0E7A2" w14:textId="3FF24C2B" w:rsidR="00E72327" w:rsidRDefault="002E4216" w:rsidP="005F11B1">
      <w:pPr>
        <w:jc w:val="center"/>
        <w:rPr>
          <w:rFonts w:ascii="Arial" w:hAnsi="Arial" w:cs="Arial"/>
          <w:b/>
          <w:bCs/>
          <w:color w:val="0432FF"/>
          <w:sz w:val="36"/>
          <w:szCs w:val="36"/>
          <w:shd w:val="clear" w:color="auto" w:fill="FFFFFF"/>
          <w:lang w:val="en-GB"/>
        </w:rPr>
      </w:pPr>
      <w:r>
        <w:rPr>
          <w:noProof/>
        </w:rPr>
        <w:drawing>
          <wp:anchor distT="0" distB="0" distL="114300" distR="114300" simplePos="0" relativeHeight="251659264" behindDoc="1" locked="0" layoutInCell="1" allowOverlap="1" wp14:anchorId="42953565" wp14:editId="550BF7C3">
            <wp:simplePos x="0" y="0"/>
            <wp:positionH relativeFrom="column">
              <wp:posOffset>2002790</wp:posOffset>
            </wp:positionH>
            <wp:positionV relativeFrom="paragraph">
              <wp:posOffset>332105</wp:posOffset>
            </wp:positionV>
            <wp:extent cx="5934075" cy="1498149"/>
            <wp:effectExtent l="0" t="0" r="0" b="6985"/>
            <wp:wrapTight wrapText="bothSides">
              <wp:wrapPolygon edited="0">
                <wp:start x="0" y="0"/>
                <wp:lineTo x="0" y="21426"/>
                <wp:lineTo x="21496" y="21426"/>
                <wp:lineTo x="21496" y="0"/>
                <wp:lineTo x="0" y="0"/>
              </wp:wrapPolygon>
            </wp:wrapTight>
            <wp:docPr id="840275706" name="Attēls 1" descr="Перейти на сайт &quot;Сириус&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ейти на сайт &quot;Сириус&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4075" cy="1498149"/>
                    </a:xfrm>
                    <a:prstGeom prst="rect">
                      <a:avLst/>
                    </a:prstGeom>
                    <a:noFill/>
                    <a:ln>
                      <a:noFill/>
                    </a:ln>
                  </pic:spPr>
                </pic:pic>
              </a:graphicData>
            </a:graphic>
          </wp:anchor>
        </w:drawing>
      </w:r>
    </w:p>
    <w:p w14:paraId="295C6567" w14:textId="134476A0" w:rsidR="00E72327" w:rsidRDefault="00E72327" w:rsidP="005F11B1">
      <w:pPr>
        <w:jc w:val="center"/>
        <w:rPr>
          <w:rFonts w:ascii="Arial" w:hAnsi="Arial" w:cs="Arial"/>
          <w:b/>
          <w:bCs/>
          <w:color w:val="0432FF"/>
          <w:sz w:val="36"/>
          <w:szCs w:val="36"/>
          <w:shd w:val="clear" w:color="auto" w:fill="FFFFFF"/>
          <w:lang w:val="en-GB"/>
        </w:rPr>
      </w:pPr>
    </w:p>
    <w:p w14:paraId="190F91E1" w14:textId="77777777" w:rsidR="002E4216" w:rsidRDefault="002E4216" w:rsidP="005F11B1">
      <w:pPr>
        <w:jc w:val="center"/>
        <w:rPr>
          <w:rFonts w:ascii="Arial" w:hAnsi="Arial" w:cs="Arial"/>
          <w:b/>
          <w:bCs/>
          <w:color w:val="0432FF"/>
          <w:sz w:val="36"/>
          <w:szCs w:val="36"/>
          <w:shd w:val="clear" w:color="auto" w:fill="FFFFFF"/>
          <w:lang w:val="en-GB"/>
        </w:rPr>
      </w:pPr>
    </w:p>
    <w:p w14:paraId="3A8C96F8" w14:textId="77777777" w:rsidR="002E4216" w:rsidRDefault="002E4216" w:rsidP="005F11B1">
      <w:pPr>
        <w:jc w:val="center"/>
        <w:rPr>
          <w:rFonts w:ascii="Arial" w:hAnsi="Arial" w:cs="Arial"/>
          <w:b/>
          <w:bCs/>
          <w:color w:val="0432FF"/>
          <w:sz w:val="36"/>
          <w:szCs w:val="36"/>
          <w:shd w:val="clear" w:color="auto" w:fill="FFFFFF"/>
          <w:lang w:val="en-GB"/>
        </w:rPr>
      </w:pPr>
    </w:p>
    <w:p w14:paraId="16AE16D6" w14:textId="77777777" w:rsidR="002E4216" w:rsidRDefault="002E4216" w:rsidP="005F11B1">
      <w:pPr>
        <w:jc w:val="center"/>
        <w:rPr>
          <w:rFonts w:ascii="Arial" w:hAnsi="Arial" w:cs="Arial"/>
          <w:b/>
          <w:bCs/>
          <w:color w:val="0432FF"/>
          <w:sz w:val="36"/>
          <w:szCs w:val="36"/>
          <w:shd w:val="clear" w:color="auto" w:fill="FFFFFF"/>
          <w:lang w:val="en-GB"/>
        </w:rPr>
      </w:pPr>
    </w:p>
    <w:p w14:paraId="5D507ADA" w14:textId="77777777" w:rsidR="002E4216" w:rsidRDefault="002E4216" w:rsidP="005F11B1">
      <w:pPr>
        <w:jc w:val="center"/>
        <w:rPr>
          <w:rFonts w:ascii="Arial" w:hAnsi="Arial" w:cs="Arial"/>
          <w:b/>
          <w:bCs/>
          <w:color w:val="0432FF"/>
          <w:sz w:val="36"/>
          <w:szCs w:val="36"/>
          <w:shd w:val="clear" w:color="auto" w:fill="FFFFFF"/>
          <w:lang w:val="en-GB"/>
        </w:rPr>
      </w:pPr>
    </w:p>
    <w:p w14:paraId="31FF2349" w14:textId="2FAEBB34" w:rsidR="005F11B1" w:rsidRDefault="00BC42FC" w:rsidP="005F11B1">
      <w:pPr>
        <w:jc w:val="center"/>
        <w:rPr>
          <w:rFonts w:ascii="Arial" w:hAnsi="Arial" w:cs="Arial"/>
          <w:b/>
          <w:bCs/>
          <w:color w:val="0432FF"/>
          <w:sz w:val="36"/>
          <w:szCs w:val="36"/>
          <w:shd w:val="clear" w:color="auto" w:fill="FFFFFF"/>
          <w:lang w:val="en-GB"/>
        </w:rPr>
      </w:pPr>
      <w:proofErr w:type="spellStart"/>
      <w:r w:rsidRPr="00BC42FC">
        <w:rPr>
          <w:rFonts w:ascii="Arial" w:hAnsi="Arial" w:cs="Arial"/>
          <w:b/>
          <w:bCs/>
          <w:color w:val="0432FF"/>
          <w:sz w:val="36"/>
          <w:szCs w:val="36"/>
          <w:shd w:val="clear" w:color="auto" w:fill="FFFFFF"/>
          <w:lang w:val="en-GB"/>
        </w:rPr>
        <w:t>J</w:t>
      </w:r>
      <w:r>
        <w:rPr>
          <w:rFonts w:ascii="Arial" w:hAnsi="Arial" w:cs="Arial"/>
          <w:b/>
          <w:bCs/>
          <w:color w:val="0432FF"/>
          <w:sz w:val="36"/>
          <w:szCs w:val="36"/>
          <w:shd w:val="clear" w:color="auto" w:fill="FFFFFF"/>
          <w:lang w:val="en-GB"/>
        </w:rPr>
        <w:t>aunais</w:t>
      </w:r>
      <w:proofErr w:type="spellEnd"/>
      <w:r>
        <w:rPr>
          <w:rFonts w:ascii="Arial" w:hAnsi="Arial" w:cs="Arial"/>
          <w:b/>
          <w:bCs/>
          <w:color w:val="0432FF"/>
          <w:sz w:val="36"/>
          <w:szCs w:val="36"/>
          <w:shd w:val="clear" w:color="auto" w:fill="FFFFFF"/>
          <w:lang w:val="en-GB"/>
        </w:rPr>
        <w:t xml:space="preserve"> </w:t>
      </w:r>
      <w:r w:rsidRPr="00BC42FC">
        <w:rPr>
          <w:rFonts w:ascii="Arial" w:hAnsi="Arial" w:cs="Arial"/>
          <w:b/>
          <w:bCs/>
          <w:color w:val="0432FF"/>
          <w:sz w:val="36"/>
          <w:szCs w:val="36"/>
          <w:shd w:val="clear" w:color="auto" w:fill="FFFFFF"/>
          <w:lang w:val="en-GB"/>
        </w:rPr>
        <w:t xml:space="preserve">2026. </w:t>
      </w:r>
      <w:proofErr w:type="spellStart"/>
      <w:r w:rsidR="00EC7C02">
        <w:rPr>
          <w:rFonts w:ascii="Arial" w:hAnsi="Arial" w:cs="Arial"/>
          <w:b/>
          <w:bCs/>
          <w:color w:val="0432FF"/>
          <w:sz w:val="36"/>
          <w:szCs w:val="36"/>
          <w:shd w:val="clear" w:color="auto" w:fill="FFFFFF"/>
          <w:lang w:val="en-GB"/>
        </w:rPr>
        <w:t>gada</w:t>
      </w:r>
      <w:proofErr w:type="spellEnd"/>
      <w:r w:rsidR="00EC7C02">
        <w:rPr>
          <w:rFonts w:ascii="Arial" w:hAnsi="Arial" w:cs="Arial"/>
          <w:b/>
          <w:bCs/>
          <w:color w:val="0432FF"/>
          <w:sz w:val="36"/>
          <w:szCs w:val="36"/>
          <w:shd w:val="clear" w:color="auto" w:fill="FFFFFF"/>
          <w:lang w:val="en-GB"/>
        </w:rPr>
        <w:t xml:space="preserve"> </w:t>
      </w:r>
      <w:proofErr w:type="spellStart"/>
      <w:r w:rsidR="00EC7C02">
        <w:rPr>
          <w:rFonts w:ascii="Arial" w:hAnsi="Arial" w:cs="Arial"/>
          <w:b/>
          <w:bCs/>
          <w:color w:val="0432FF"/>
          <w:sz w:val="36"/>
          <w:szCs w:val="36"/>
          <w:shd w:val="clear" w:color="auto" w:fill="FFFFFF"/>
          <w:lang w:val="en-GB"/>
        </w:rPr>
        <w:t>kalendārs</w:t>
      </w:r>
      <w:proofErr w:type="spellEnd"/>
    </w:p>
    <w:p w14:paraId="718ACE8C" w14:textId="5BF4C4AC" w:rsidR="00AC1F97" w:rsidRDefault="00114DFE" w:rsidP="005F11B1">
      <w:pPr>
        <w:jc w:val="center"/>
        <w:rPr>
          <w:rFonts w:ascii="Arial" w:hAnsi="Arial" w:cs="Arial"/>
          <w:b/>
          <w:bCs/>
          <w:color w:val="0432FF"/>
          <w:sz w:val="36"/>
          <w:szCs w:val="36"/>
          <w:shd w:val="clear" w:color="auto" w:fill="FFFFFF"/>
          <w:lang w:val="en-GB"/>
        </w:rPr>
      </w:pPr>
      <w:r>
        <w:rPr>
          <w:rFonts w:ascii="Arial" w:hAnsi="Arial" w:cs="Arial"/>
          <w:b/>
          <w:bCs/>
          <w:noProof/>
          <w:color w:val="0432FF"/>
          <w:sz w:val="36"/>
          <w:szCs w:val="36"/>
          <w:shd w:val="clear" w:color="auto" w:fill="FFFFFF"/>
          <w:lang w:val="en-GB"/>
        </w:rPr>
        <w:drawing>
          <wp:anchor distT="0" distB="0" distL="114300" distR="114300" simplePos="0" relativeHeight="251658240" behindDoc="1" locked="0" layoutInCell="1" allowOverlap="1" wp14:anchorId="7E836C5A" wp14:editId="2C673D79">
            <wp:simplePos x="0" y="0"/>
            <wp:positionH relativeFrom="column">
              <wp:posOffset>278765</wp:posOffset>
            </wp:positionH>
            <wp:positionV relativeFrom="paragraph">
              <wp:posOffset>385445</wp:posOffset>
            </wp:positionV>
            <wp:extent cx="2533650" cy="2004060"/>
            <wp:effectExtent l="0" t="0" r="0" b="0"/>
            <wp:wrapTight wrapText="bothSides">
              <wp:wrapPolygon edited="0">
                <wp:start x="1462" y="411"/>
                <wp:lineTo x="1299" y="18890"/>
                <wp:lineTo x="1786" y="20532"/>
                <wp:lineTo x="2436" y="20943"/>
                <wp:lineTo x="4060" y="20943"/>
                <wp:lineTo x="4547" y="20532"/>
                <wp:lineTo x="17377" y="17452"/>
                <wp:lineTo x="19651" y="17247"/>
                <wp:lineTo x="20626" y="16221"/>
                <wp:lineTo x="19976" y="1643"/>
                <wp:lineTo x="16078" y="1027"/>
                <wp:lineTo x="3086" y="411"/>
                <wp:lineTo x="1462" y="411"/>
              </wp:wrapPolygon>
            </wp:wrapTight>
            <wp:docPr id="120356503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3650" cy="2004060"/>
                    </a:xfrm>
                    <a:prstGeom prst="rect">
                      <a:avLst/>
                    </a:prstGeom>
                    <a:noFill/>
                  </pic:spPr>
                </pic:pic>
              </a:graphicData>
            </a:graphic>
            <wp14:sizeRelH relativeFrom="margin">
              <wp14:pctWidth>0</wp14:pctWidth>
            </wp14:sizeRelH>
            <wp14:sizeRelV relativeFrom="margin">
              <wp14:pctHeight>0</wp14:pctHeight>
            </wp14:sizeRelV>
          </wp:anchor>
        </w:drawing>
      </w:r>
    </w:p>
    <w:p w14:paraId="483261F2" w14:textId="4B9606E0" w:rsidR="00AC1F97" w:rsidRPr="00A4319F" w:rsidRDefault="00AC1F97" w:rsidP="00B87D57">
      <w:pPr>
        <w:ind w:firstLine="720"/>
        <w:rPr>
          <w:color w:val="0000FF"/>
          <w:sz w:val="28"/>
          <w:szCs w:val="28"/>
          <w:shd w:val="clear" w:color="auto" w:fill="FFFFFF"/>
        </w:rPr>
      </w:pPr>
      <w:r w:rsidRPr="00A4319F">
        <w:rPr>
          <w:color w:val="0000FF"/>
          <w:sz w:val="28"/>
          <w:szCs w:val="28"/>
          <w:shd w:val="clear" w:color="auto" w:fill="FFFFFF"/>
        </w:rPr>
        <w:t>Dārgie draugi!</w:t>
      </w:r>
      <w:r w:rsidR="00A4319F" w:rsidRPr="00A4319F">
        <w:rPr>
          <w:color w:val="0000FF"/>
          <w:sz w:val="28"/>
          <w:szCs w:val="28"/>
          <w:shd w:val="clear" w:color="auto" w:fill="FFFFFF"/>
        </w:rPr>
        <w:t xml:space="preserve"> </w:t>
      </w:r>
    </w:p>
    <w:p w14:paraId="4FE46BCC" w14:textId="5EA8F61E" w:rsidR="00AC1F97" w:rsidRPr="00A4319F" w:rsidRDefault="00AC1F97" w:rsidP="00B87D57">
      <w:pPr>
        <w:rPr>
          <w:color w:val="0000FF"/>
          <w:sz w:val="28"/>
          <w:szCs w:val="28"/>
          <w:shd w:val="clear" w:color="auto" w:fill="FFFFFF"/>
        </w:rPr>
      </w:pPr>
    </w:p>
    <w:p w14:paraId="3E25E673" w14:textId="77777777" w:rsidR="00114DFE" w:rsidRPr="00246E16" w:rsidRDefault="00AC1F97" w:rsidP="00B87D57">
      <w:pPr>
        <w:ind w:firstLine="720"/>
        <w:rPr>
          <w:b/>
          <w:bCs/>
          <w:color w:val="EE0000"/>
          <w:sz w:val="28"/>
          <w:szCs w:val="28"/>
          <w:u w:val="single"/>
          <w:shd w:val="clear" w:color="auto" w:fill="FFFFFF"/>
        </w:rPr>
      </w:pPr>
      <w:r w:rsidRPr="00A4319F">
        <w:rPr>
          <w:color w:val="0000FF"/>
          <w:sz w:val="28"/>
          <w:szCs w:val="28"/>
          <w:shd w:val="clear" w:color="auto" w:fill="FFFFFF"/>
        </w:rPr>
        <w:t xml:space="preserve">Tikko </w:t>
      </w:r>
      <w:r w:rsidR="00684D58">
        <w:rPr>
          <w:color w:val="0000FF"/>
          <w:sz w:val="28"/>
          <w:szCs w:val="28"/>
          <w:shd w:val="clear" w:color="auto" w:fill="FFFFFF"/>
        </w:rPr>
        <w:t xml:space="preserve">no tipogrāfijas </w:t>
      </w:r>
      <w:r w:rsidRPr="00A4319F">
        <w:rPr>
          <w:color w:val="0000FF"/>
          <w:sz w:val="28"/>
          <w:szCs w:val="28"/>
          <w:shd w:val="clear" w:color="auto" w:fill="FFFFFF"/>
        </w:rPr>
        <w:t xml:space="preserve">iznācis </w:t>
      </w:r>
      <w:r w:rsidRPr="00246E16">
        <w:rPr>
          <w:b/>
          <w:bCs/>
          <w:color w:val="EE0000"/>
          <w:sz w:val="28"/>
          <w:szCs w:val="28"/>
          <w:u w:val="single"/>
          <w:shd w:val="clear" w:color="auto" w:fill="FFFFFF"/>
        </w:rPr>
        <w:t xml:space="preserve">jaunais 2026. gada kalendārs ar </w:t>
      </w:r>
      <w:r w:rsidR="00684D58" w:rsidRPr="00246E16">
        <w:rPr>
          <w:b/>
          <w:bCs/>
          <w:color w:val="EE0000"/>
          <w:sz w:val="28"/>
          <w:szCs w:val="28"/>
          <w:u w:val="single"/>
          <w:shd w:val="clear" w:color="auto" w:fill="FFFFFF"/>
        </w:rPr>
        <w:t>Valdoņu</w:t>
      </w:r>
      <w:r w:rsidRPr="00246E16">
        <w:rPr>
          <w:b/>
          <w:bCs/>
          <w:color w:val="EE0000"/>
          <w:sz w:val="28"/>
          <w:szCs w:val="28"/>
          <w:u w:val="single"/>
          <w:shd w:val="clear" w:color="auto" w:fill="FFFFFF"/>
        </w:rPr>
        <w:t xml:space="preserve"> </w:t>
      </w:r>
      <w:r w:rsidR="00114DFE" w:rsidRPr="00246E16">
        <w:rPr>
          <w:b/>
          <w:bCs/>
          <w:color w:val="EE0000"/>
          <w:sz w:val="28"/>
          <w:szCs w:val="28"/>
          <w:u w:val="single"/>
          <w:shd w:val="clear" w:color="auto" w:fill="FFFFFF"/>
        </w:rPr>
        <w:t>attēliem</w:t>
      </w:r>
      <w:r w:rsidRPr="00246E16">
        <w:rPr>
          <w:b/>
          <w:bCs/>
          <w:color w:val="EE0000"/>
          <w:sz w:val="28"/>
          <w:szCs w:val="28"/>
          <w:u w:val="single"/>
          <w:shd w:val="clear" w:color="auto" w:fill="FFFFFF"/>
        </w:rPr>
        <w:t xml:space="preserve"> un </w:t>
      </w:r>
    </w:p>
    <w:p w14:paraId="09086268" w14:textId="071B5203" w:rsidR="00AC1F97" w:rsidRPr="00246E16" w:rsidRDefault="00AC1F97" w:rsidP="00B87D57">
      <w:pPr>
        <w:ind w:firstLine="720"/>
        <w:rPr>
          <w:b/>
          <w:bCs/>
          <w:color w:val="EE0000"/>
          <w:sz w:val="28"/>
          <w:szCs w:val="28"/>
          <w:u w:val="single"/>
          <w:shd w:val="clear" w:color="auto" w:fill="FFFFFF"/>
        </w:rPr>
      </w:pPr>
      <w:r w:rsidRPr="00246E16">
        <w:rPr>
          <w:b/>
          <w:bCs/>
          <w:color w:val="EE0000"/>
          <w:sz w:val="28"/>
          <w:szCs w:val="28"/>
          <w:u w:val="single"/>
          <w:shd w:val="clear" w:color="auto" w:fill="FFFFFF"/>
        </w:rPr>
        <w:t>citātiem no Mācības!</w:t>
      </w:r>
    </w:p>
    <w:p w14:paraId="0B114473" w14:textId="0720EB10" w:rsidR="00AC1F97" w:rsidRPr="00A4319F" w:rsidRDefault="00114DFE" w:rsidP="00114DFE">
      <w:pPr>
        <w:rPr>
          <w:color w:val="0000FF"/>
          <w:sz w:val="28"/>
          <w:szCs w:val="28"/>
          <w:shd w:val="clear" w:color="auto" w:fill="FFFFFF"/>
        </w:rPr>
      </w:pPr>
      <w:r>
        <w:rPr>
          <w:color w:val="0000FF"/>
          <w:sz w:val="28"/>
          <w:szCs w:val="28"/>
          <w:shd w:val="clear" w:color="auto" w:fill="FFFFFF"/>
        </w:rPr>
        <w:t>``</w:t>
      </w:r>
      <w:r>
        <w:rPr>
          <w:color w:val="0000FF"/>
          <w:sz w:val="28"/>
          <w:szCs w:val="28"/>
          <w:shd w:val="clear" w:color="auto" w:fill="FFFFFF"/>
        </w:rPr>
        <w:tab/>
      </w:r>
      <w:r w:rsidR="00AC1F97" w:rsidRPr="00A4319F">
        <w:rPr>
          <w:color w:val="0000FF"/>
          <w:sz w:val="28"/>
          <w:szCs w:val="28"/>
          <w:shd w:val="clear" w:color="auto" w:fill="FFFFFF"/>
        </w:rPr>
        <w:t>Šī gada kalendāra tēma ir "Ūdens".</w:t>
      </w:r>
    </w:p>
    <w:p w14:paraId="307B99D0" w14:textId="47E1EB52" w:rsidR="00AC1F97" w:rsidRPr="00A4319F" w:rsidRDefault="00AC1F97" w:rsidP="00B87D57">
      <w:pPr>
        <w:rPr>
          <w:color w:val="0000FF"/>
          <w:sz w:val="28"/>
          <w:szCs w:val="28"/>
          <w:shd w:val="clear" w:color="auto" w:fill="FFFFFF"/>
        </w:rPr>
      </w:pPr>
    </w:p>
    <w:p w14:paraId="4BBB558D" w14:textId="50F7C038" w:rsidR="00BA0E50" w:rsidRPr="00A4319F" w:rsidRDefault="00AC1F97" w:rsidP="00ED7F3A">
      <w:pPr>
        <w:rPr>
          <w:rFonts w:ascii="Arial" w:hAnsi="Arial" w:cs="Arial"/>
          <w:b/>
          <w:bCs/>
          <w:color w:val="0432FF"/>
          <w:sz w:val="36"/>
          <w:szCs w:val="36"/>
          <w:shd w:val="clear" w:color="auto" w:fill="FFFFFF"/>
        </w:rPr>
      </w:pPr>
      <w:r w:rsidRPr="00A4319F">
        <w:rPr>
          <w:color w:val="0000FF"/>
          <w:sz w:val="28"/>
          <w:szCs w:val="28"/>
          <w:shd w:val="clear" w:color="auto" w:fill="FFFFFF"/>
        </w:rPr>
        <w:t>Ūdens ir visizplatītākā un vienlaikus unikālākā viela dabā</w:t>
      </w:r>
      <w:r w:rsidR="00ED7F3A">
        <w:rPr>
          <w:color w:val="0000FF"/>
          <w:sz w:val="28"/>
          <w:szCs w:val="28"/>
          <w:shd w:val="clear" w:color="auto" w:fill="FFFFFF"/>
        </w:rPr>
        <w:t>, kurai piemīt</w:t>
      </w:r>
      <w:r w:rsidRPr="00A4319F">
        <w:rPr>
          <w:color w:val="0000FF"/>
          <w:sz w:val="28"/>
          <w:szCs w:val="28"/>
          <w:shd w:val="clear" w:color="auto" w:fill="FFFFFF"/>
        </w:rPr>
        <w:t xml:space="preserve"> neticam</w:t>
      </w:r>
      <w:r w:rsidR="00482331">
        <w:rPr>
          <w:color w:val="0000FF"/>
          <w:sz w:val="28"/>
          <w:szCs w:val="28"/>
          <w:shd w:val="clear" w:color="auto" w:fill="FFFFFF"/>
        </w:rPr>
        <w:t>as</w:t>
      </w:r>
      <w:r w:rsidRPr="00A4319F">
        <w:rPr>
          <w:color w:val="0000FF"/>
          <w:sz w:val="28"/>
          <w:szCs w:val="28"/>
          <w:shd w:val="clear" w:color="auto" w:fill="FFFFFF"/>
        </w:rPr>
        <w:t xml:space="preserve"> īpašīb</w:t>
      </w:r>
      <w:r w:rsidR="00482331">
        <w:rPr>
          <w:color w:val="0000FF"/>
          <w:sz w:val="28"/>
          <w:szCs w:val="28"/>
          <w:shd w:val="clear" w:color="auto" w:fill="FFFFFF"/>
        </w:rPr>
        <w:t>as</w:t>
      </w:r>
      <w:r w:rsidRPr="00A4319F">
        <w:rPr>
          <w:color w:val="0000FF"/>
          <w:sz w:val="28"/>
          <w:szCs w:val="28"/>
          <w:shd w:val="clear" w:color="auto" w:fill="FFFFFF"/>
        </w:rPr>
        <w:t xml:space="preserve">. Ūdens ir ne tikai visu dzīvo būtņu šūpulis, bet arī </w:t>
      </w:r>
      <w:r w:rsidR="009236D3" w:rsidRPr="00A4319F">
        <w:rPr>
          <w:color w:val="0000FF"/>
          <w:sz w:val="28"/>
          <w:szCs w:val="28"/>
          <w:shd w:val="clear" w:color="auto" w:fill="FFFFFF"/>
        </w:rPr>
        <w:t xml:space="preserve">pastāvīgi uztur dzīvību uz Zemes </w:t>
      </w:r>
      <w:r w:rsidR="009236D3">
        <w:rPr>
          <w:color w:val="0000FF"/>
          <w:sz w:val="28"/>
          <w:szCs w:val="28"/>
          <w:shd w:val="clear" w:color="auto" w:fill="FFFFFF"/>
        </w:rPr>
        <w:t xml:space="preserve">jau </w:t>
      </w:r>
      <w:r w:rsidRPr="00A4319F">
        <w:rPr>
          <w:color w:val="0000FF"/>
          <w:sz w:val="28"/>
          <w:szCs w:val="28"/>
          <w:shd w:val="clear" w:color="auto" w:fill="FFFFFF"/>
        </w:rPr>
        <w:t xml:space="preserve">miljardiem gadu. Ūdens glabā informāciju, nodrošina cilvēka un planētas veselību, "visa zemes matērija </w:t>
      </w:r>
      <w:r w:rsidR="00B5348E">
        <w:rPr>
          <w:color w:val="0000FF"/>
          <w:sz w:val="28"/>
          <w:szCs w:val="28"/>
          <w:shd w:val="clear" w:color="auto" w:fill="FFFFFF"/>
        </w:rPr>
        <w:t>ar to ir</w:t>
      </w:r>
      <w:r w:rsidRPr="00A4319F">
        <w:rPr>
          <w:color w:val="0000FF"/>
          <w:sz w:val="28"/>
          <w:szCs w:val="28"/>
          <w:shd w:val="clear" w:color="auto" w:fill="FFFFFF"/>
        </w:rPr>
        <w:t xml:space="preserve"> caurstrāvota un aptverta," rakstīja </w:t>
      </w:r>
      <w:r w:rsidR="00ED710C">
        <w:rPr>
          <w:color w:val="0000FF"/>
          <w:sz w:val="28"/>
          <w:szCs w:val="28"/>
          <w:shd w:val="clear" w:color="auto" w:fill="FFFFFF"/>
        </w:rPr>
        <w:t>dižais</w:t>
      </w:r>
      <w:r w:rsidRPr="00A4319F">
        <w:rPr>
          <w:color w:val="0000FF"/>
          <w:sz w:val="28"/>
          <w:szCs w:val="28"/>
          <w:shd w:val="clear" w:color="auto" w:fill="FFFFFF"/>
        </w:rPr>
        <w:t xml:space="preserve"> kosmosa zinātnieks V. Vernadskis. Pieskarsimies arī</w:t>
      </w:r>
      <w:r w:rsidR="004019DA">
        <w:rPr>
          <w:color w:val="0000FF"/>
          <w:sz w:val="28"/>
          <w:szCs w:val="28"/>
          <w:shd w:val="clear" w:color="auto" w:fill="FFFFFF"/>
        </w:rPr>
        <w:t xml:space="preserve"> mēs</w:t>
      </w:r>
      <w:r w:rsidRPr="00A4319F">
        <w:rPr>
          <w:color w:val="0000FF"/>
          <w:sz w:val="28"/>
          <w:szCs w:val="28"/>
          <w:shd w:val="clear" w:color="auto" w:fill="FFFFFF"/>
        </w:rPr>
        <w:t xml:space="preserve"> šim lielākajam Dabas noslēpumam.</w:t>
      </w:r>
    </w:p>
    <w:p w14:paraId="2E7D9AA3" w14:textId="2DC5AC5B" w:rsidR="00BA0E50" w:rsidRPr="00A4319F" w:rsidRDefault="00BA0E50" w:rsidP="005F11B1">
      <w:pPr>
        <w:jc w:val="center"/>
        <w:rPr>
          <w:rFonts w:ascii="Arial" w:hAnsi="Arial" w:cs="Arial"/>
          <w:b/>
          <w:bCs/>
          <w:color w:val="0432FF"/>
          <w:sz w:val="36"/>
          <w:szCs w:val="36"/>
          <w:shd w:val="clear" w:color="auto" w:fill="FFFFFF"/>
        </w:rPr>
      </w:pPr>
    </w:p>
    <w:p w14:paraId="525BFC50" w14:textId="0F405B63" w:rsidR="00BA0E50" w:rsidRPr="00A4319F" w:rsidRDefault="00D56003" w:rsidP="005F11B1">
      <w:pPr>
        <w:jc w:val="center"/>
        <w:rPr>
          <w:rFonts w:ascii="Arial" w:hAnsi="Arial" w:cs="Arial"/>
          <w:b/>
          <w:bCs/>
          <w:color w:val="0432FF"/>
          <w:sz w:val="36"/>
          <w:szCs w:val="36"/>
          <w:shd w:val="clear" w:color="auto" w:fill="FFFFFF"/>
        </w:rPr>
      </w:pPr>
      <w:r>
        <w:rPr>
          <w:noProof/>
        </w:rPr>
        <w:drawing>
          <wp:inline distT="0" distB="0" distL="0" distR="0" wp14:anchorId="1CEB309A" wp14:editId="3E5310FB">
            <wp:extent cx="9363075" cy="4242198"/>
            <wp:effectExtent l="0" t="0" r="0" b="6350"/>
            <wp:docPr id="108902159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0561" cy="4268243"/>
                    </a:xfrm>
                    <a:prstGeom prst="rect">
                      <a:avLst/>
                    </a:prstGeom>
                    <a:noFill/>
                    <a:ln>
                      <a:noFill/>
                    </a:ln>
                  </pic:spPr>
                </pic:pic>
              </a:graphicData>
            </a:graphic>
          </wp:inline>
        </w:drawing>
      </w:r>
    </w:p>
    <w:p w14:paraId="1FB26720" w14:textId="77777777" w:rsidR="00BA0E50" w:rsidRPr="00A4319F" w:rsidRDefault="00BA0E50" w:rsidP="005F11B1">
      <w:pPr>
        <w:jc w:val="center"/>
        <w:rPr>
          <w:rFonts w:ascii="Arial" w:hAnsi="Arial" w:cs="Arial"/>
          <w:b/>
          <w:bCs/>
          <w:color w:val="0432FF"/>
          <w:sz w:val="36"/>
          <w:szCs w:val="36"/>
          <w:shd w:val="clear" w:color="auto" w:fill="FFFFFF"/>
        </w:rPr>
      </w:pPr>
    </w:p>
    <w:p w14:paraId="114F8E92" w14:textId="77777777" w:rsidR="000B7133" w:rsidRPr="000B7133" w:rsidRDefault="00143FEC" w:rsidP="000B7133">
      <w:pPr>
        <w:rPr>
          <w:color w:val="0000FF"/>
          <w:sz w:val="28"/>
          <w:szCs w:val="28"/>
          <w:shd w:val="clear" w:color="auto" w:fill="FFFFFF"/>
        </w:rPr>
      </w:pPr>
      <w:r w:rsidRPr="00143FEC">
        <w:rPr>
          <w:color w:val="0000FF"/>
          <w:sz w:val="28"/>
          <w:szCs w:val="28"/>
          <w:shd w:val="clear" w:color="auto" w:fill="FFFFFF"/>
        </w:rPr>
        <w:t>Vald</w:t>
      </w:r>
      <w:r>
        <w:rPr>
          <w:color w:val="0000FF"/>
          <w:sz w:val="28"/>
          <w:szCs w:val="28"/>
          <w:shd w:val="clear" w:color="auto" w:fill="FFFFFF"/>
        </w:rPr>
        <w:t>oņu attēli</w:t>
      </w:r>
      <w:r w:rsidRPr="00143FEC">
        <w:rPr>
          <w:color w:val="0000FF"/>
          <w:sz w:val="28"/>
          <w:szCs w:val="28"/>
          <w:shd w:val="clear" w:color="auto" w:fill="FFFFFF"/>
        </w:rPr>
        <w:t xml:space="preserve"> un citāti no Gudrības Valdnieku Mācības, kas </w:t>
      </w:r>
      <w:bookmarkStart w:id="0" w:name="_Hlk206959737"/>
      <w:r w:rsidR="000B7133" w:rsidRPr="000B7133">
        <w:rPr>
          <w:color w:val="0000FF"/>
          <w:sz w:val="28"/>
          <w:szCs w:val="28"/>
          <w:shd w:val="clear" w:color="auto" w:fill="FFFFFF"/>
        </w:rPr>
        <w:t>nodoti caur Sūtni T. Mikušinu, ir ievietoti kalendāra lappusēs, lai ikdienā palīdzētu mums saglabāt harmoniju, iekšējo prieku un tiekšanos uz Augstākajām pasaulēm.</w:t>
      </w:r>
    </w:p>
    <w:p w14:paraId="4F5EB985" w14:textId="341D360E" w:rsidR="00BA0E50" w:rsidRDefault="000B7133" w:rsidP="000B7133">
      <w:pPr>
        <w:rPr>
          <w:color w:val="0000FF"/>
          <w:sz w:val="28"/>
          <w:szCs w:val="28"/>
          <w:shd w:val="clear" w:color="auto" w:fill="FFFFFF"/>
        </w:rPr>
      </w:pPr>
      <w:r w:rsidRPr="000B7133">
        <w:rPr>
          <w:color w:val="0000FF"/>
          <w:sz w:val="28"/>
          <w:szCs w:val="28"/>
          <w:shd w:val="clear" w:color="auto" w:fill="FFFFFF"/>
        </w:rPr>
        <w:t>Kalendārs būs arī lieliska dāvana Jaunajā gadā un Ziemassvētkos!</w:t>
      </w:r>
    </w:p>
    <w:p w14:paraId="244E2B7A" w14:textId="77777777" w:rsidR="00491284" w:rsidRDefault="00491284" w:rsidP="000B7133">
      <w:pPr>
        <w:rPr>
          <w:color w:val="0000FF"/>
          <w:sz w:val="28"/>
          <w:szCs w:val="28"/>
          <w:shd w:val="clear" w:color="auto" w:fill="FFFFFF"/>
        </w:rPr>
      </w:pPr>
    </w:p>
    <w:p w14:paraId="6B41F910" w14:textId="0EB88A1C" w:rsidR="00491284" w:rsidRPr="00A4319F" w:rsidRDefault="00252E36" w:rsidP="000B7133">
      <w:pPr>
        <w:rPr>
          <w:b/>
          <w:bCs/>
          <w:color w:val="203864"/>
          <w:sz w:val="28"/>
          <w:szCs w:val="28"/>
          <w:shd w:val="clear" w:color="auto" w:fill="FFFFFF"/>
        </w:rPr>
      </w:pPr>
      <w:r>
        <w:rPr>
          <w:noProof/>
        </w:rPr>
        <w:lastRenderedPageBreak/>
        <w:drawing>
          <wp:inline distT="0" distB="0" distL="0" distR="0" wp14:anchorId="7CB52023" wp14:editId="7E6D868F">
            <wp:extent cx="9791065" cy="4404360"/>
            <wp:effectExtent l="0" t="0" r="635" b="0"/>
            <wp:docPr id="733338014"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91065" cy="4404360"/>
                    </a:xfrm>
                    <a:prstGeom prst="rect">
                      <a:avLst/>
                    </a:prstGeom>
                    <a:noFill/>
                    <a:ln>
                      <a:noFill/>
                    </a:ln>
                  </pic:spPr>
                </pic:pic>
              </a:graphicData>
            </a:graphic>
          </wp:inline>
        </w:drawing>
      </w:r>
    </w:p>
    <w:p w14:paraId="1977A687" w14:textId="77777777" w:rsidR="00BA0E50" w:rsidRPr="00A4319F" w:rsidRDefault="00BA0E50" w:rsidP="005F11B1">
      <w:pPr>
        <w:spacing w:after="0"/>
        <w:jc w:val="right"/>
        <w:rPr>
          <w:b/>
          <w:bCs/>
          <w:color w:val="203864"/>
          <w:sz w:val="28"/>
          <w:szCs w:val="28"/>
          <w:shd w:val="clear" w:color="auto" w:fill="FFFFFF"/>
        </w:rPr>
      </w:pPr>
    </w:p>
    <w:p w14:paraId="083B085F" w14:textId="77777777" w:rsidR="00BA0E50" w:rsidRPr="00A4319F" w:rsidRDefault="00BA0E50" w:rsidP="005F11B1">
      <w:pPr>
        <w:spacing w:after="0"/>
        <w:jc w:val="right"/>
        <w:rPr>
          <w:b/>
          <w:bCs/>
          <w:color w:val="203864"/>
          <w:sz w:val="28"/>
          <w:szCs w:val="28"/>
          <w:shd w:val="clear" w:color="auto" w:fill="FFFFFF"/>
        </w:rPr>
      </w:pPr>
    </w:p>
    <w:p w14:paraId="769A17DF" w14:textId="77777777" w:rsidR="00BA0E50" w:rsidRPr="00A4319F" w:rsidRDefault="00BA0E50" w:rsidP="005F11B1">
      <w:pPr>
        <w:spacing w:after="0"/>
        <w:jc w:val="right"/>
        <w:rPr>
          <w:b/>
          <w:bCs/>
          <w:color w:val="203864"/>
          <w:sz w:val="28"/>
          <w:szCs w:val="28"/>
          <w:shd w:val="clear" w:color="auto" w:fill="FFFFFF"/>
        </w:rPr>
      </w:pPr>
    </w:p>
    <w:p w14:paraId="6A26F996" w14:textId="77777777" w:rsidR="00BA0E50" w:rsidRPr="00A4319F" w:rsidRDefault="00BA0E50" w:rsidP="005F11B1">
      <w:pPr>
        <w:spacing w:after="0"/>
        <w:jc w:val="right"/>
        <w:rPr>
          <w:b/>
          <w:bCs/>
          <w:color w:val="203864"/>
          <w:sz w:val="28"/>
          <w:szCs w:val="28"/>
          <w:shd w:val="clear" w:color="auto" w:fill="FFFFFF"/>
        </w:rPr>
      </w:pPr>
    </w:p>
    <w:p w14:paraId="1F0B830E" w14:textId="3904D04E" w:rsidR="00BA0E50" w:rsidRPr="00C10B11" w:rsidRDefault="00C10B11" w:rsidP="00C10B11">
      <w:pPr>
        <w:spacing w:after="0"/>
        <w:jc w:val="both"/>
        <w:rPr>
          <w:color w:val="0000FF"/>
          <w:sz w:val="28"/>
          <w:szCs w:val="28"/>
          <w:shd w:val="clear" w:color="auto" w:fill="FFFFFF"/>
        </w:rPr>
      </w:pPr>
      <w:r w:rsidRPr="00C10B11">
        <w:rPr>
          <w:color w:val="0000FF"/>
          <w:sz w:val="28"/>
          <w:szCs w:val="28"/>
          <w:shd w:val="clear" w:color="auto" w:fill="FFFFFF"/>
        </w:rPr>
        <w:t>Kā vienmēr, kalendārā ir norādīti dispensācijas datumi: katra mēneša 23. datums, Mātes Marijas Žēlsirdības stunda, kā arī vasaras un ziemas saulgriežu, pavasara un rudens ekvinokcijas dienas.</w:t>
      </w:r>
    </w:p>
    <w:p w14:paraId="429BEE2B" w14:textId="77777777" w:rsidR="00BA0E50" w:rsidRPr="00A4319F" w:rsidRDefault="00BA0E50" w:rsidP="005F11B1">
      <w:pPr>
        <w:spacing w:after="0"/>
        <w:jc w:val="right"/>
        <w:rPr>
          <w:b/>
          <w:bCs/>
          <w:color w:val="203864"/>
          <w:sz w:val="28"/>
          <w:szCs w:val="28"/>
          <w:shd w:val="clear" w:color="auto" w:fill="FFFFFF"/>
        </w:rPr>
      </w:pPr>
    </w:p>
    <w:p w14:paraId="4BFC16D0" w14:textId="77777777" w:rsidR="00BA0E50" w:rsidRPr="00A4319F" w:rsidRDefault="00BA0E50" w:rsidP="005F11B1">
      <w:pPr>
        <w:spacing w:after="0"/>
        <w:jc w:val="right"/>
        <w:rPr>
          <w:b/>
          <w:bCs/>
          <w:color w:val="203864"/>
          <w:sz w:val="28"/>
          <w:szCs w:val="28"/>
          <w:shd w:val="clear" w:color="auto" w:fill="FFFFFF"/>
        </w:rPr>
      </w:pPr>
    </w:p>
    <w:p w14:paraId="34593D31" w14:textId="77777777" w:rsidR="00BA0E50" w:rsidRPr="00A4319F" w:rsidRDefault="00BA0E50" w:rsidP="005F11B1">
      <w:pPr>
        <w:spacing w:after="0"/>
        <w:jc w:val="right"/>
        <w:rPr>
          <w:b/>
          <w:bCs/>
          <w:color w:val="203864"/>
          <w:sz w:val="28"/>
          <w:szCs w:val="28"/>
          <w:shd w:val="clear" w:color="auto" w:fill="FFFFFF"/>
        </w:rPr>
      </w:pPr>
    </w:p>
    <w:p w14:paraId="6DCFEEC9" w14:textId="77777777" w:rsidR="00BA0E50" w:rsidRPr="00A4319F" w:rsidRDefault="00BA0E50" w:rsidP="006D27FB">
      <w:pPr>
        <w:spacing w:after="0"/>
        <w:jc w:val="center"/>
        <w:rPr>
          <w:b/>
          <w:bCs/>
          <w:color w:val="203864"/>
          <w:sz w:val="28"/>
          <w:szCs w:val="28"/>
          <w:shd w:val="clear" w:color="auto" w:fill="FFFFFF"/>
        </w:rPr>
      </w:pPr>
    </w:p>
    <w:p w14:paraId="2AAB1BFA" w14:textId="690629E5" w:rsidR="00BA0E50" w:rsidRDefault="006D27FB" w:rsidP="006D27FB">
      <w:pPr>
        <w:spacing w:after="0"/>
        <w:jc w:val="center"/>
        <w:rPr>
          <w:color w:val="000090"/>
          <w:sz w:val="32"/>
          <w:szCs w:val="32"/>
          <w:shd w:val="clear" w:color="auto" w:fill="FFFFFF"/>
        </w:rPr>
      </w:pPr>
      <w:r>
        <w:rPr>
          <w:color w:val="000090"/>
          <w:sz w:val="32"/>
          <w:szCs w:val="32"/>
          <w:shd w:val="clear" w:color="auto" w:fill="FFFFFF"/>
        </w:rPr>
        <w:t>Kalendāru var pasūtīt</w:t>
      </w:r>
    </w:p>
    <w:p w14:paraId="1A147660" w14:textId="5FE2B7D5" w:rsidR="00084AAC" w:rsidRPr="00A4319F" w:rsidRDefault="00DB1DA5" w:rsidP="006D27FB">
      <w:pPr>
        <w:spacing w:after="0"/>
        <w:jc w:val="center"/>
        <w:rPr>
          <w:b/>
          <w:bCs/>
          <w:color w:val="203864"/>
          <w:sz w:val="28"/>
          <w:szCs w:val="28"/>
          <w:shd w:val="clear" w:color="auto" w:fill="FFFFFF"/>
        </w:rPr>
      </w:pPr>
      <w:r>
        <w:rPr>
          <w:b/>
          <w:bCs/>
          <w:color w:val="000090"/>
          <w:sz w:val="32"/>
          <w:szCs w:val="32"/>
          <w:lang w:val="ru-RU"/>
        </w:rPr>
        <w:t xml:space="preserve"> «</w:t>
      </w:r>
      <w:r>
        <w:rPr>
          <w:b/>
          <w:bCs/>
          <w:color w:val="000090"/>
          <w:sz w:val="32"/>
          <w:szCs w:val="32"/>
        </w:rPr>
        <w:t>SIRIUS</w:t>
      </w:r>
      <w:r>
        <w:rPr>
          <w:b/>
          <w:bCs/>
          <w:color w:val="000090"/>
          <w:sz w:val="32"/>
          <w:szCs w:val="32"/>
          <w:lang w:val="ru-RU"/>
        </w:rPr>
        <w:t>»</w:t>
      </w:r>
      <w:r>
        <w:rPr>
          <w:b/>
          <w:bCs/>
          <w:color w:val="000090"/>
          <w:sz w:val="32"/>
          <w:szCs w:val="32"/>
        </w:rPr>
        <w:t xml:space="preserve"> interneta veikalā</w:t>
      </w:r>
      <w:r>
        <w:rPr>
          <w:color w:val="000090"/>
          <w:sz w:val="32"/>
          <w:szCs w:val="32"/>
          <w:lang w:val="ru-RU"/>
        </w:rPr>
        <w:t>: </w:t>
      </w:r>
    </w:p>
    <w:p w14:paraId="69D427C0" w14:textId="77777777" w:rsidR="00BA0E50" w:rsidRPr="00A4319F" w:rsidRDefault="00BA0E50" w:rsidP="005F11B1">
      <w:pPr>
        <w:spacing w:after="0"/>
        <w:jc w:val="right"/>
        <w:rPr>
          <w:b/>
          <w:bCs/>
          <w:color w:val="203864"/>
          <w:sz w:val="28"/>
          <w:szCs w:val="28"/>
          <w:shd w:val="clear" w:color="auto" w:fill="FFFFFF"/>
        </w:rPr>
      </w:pPr>
    </w:p>
    <w:p w14:paraId="79FD2BAF" w14:textId="4695762F" w:rsidR="00BA0E50" w:rsidRPr="00A4319F" w:rsidRDefault="00625345" w:rsidP="003D44A2">
      <w:pPr>
        <w:spacing w:after="0"/>
        <w:jc w:val="center"/>
        <w:rPr>
          <w:b/>
          <w:bCs/>
          <w:color w:val="203864"/>
          <w:sz w:val="28"/>
          <w:szCs w:val="28"/>
          <w:shd w:val="clear" w:color="auto" w:fill="FFFFFF"/>
        </w:rPr>
      </w:pPr>
      <w:hyperlink r:id="rId8" w:history="1">
        <w:r w:rsidR="003D44A2" w:rsidRPr="003D44A2">
          <w:rPr>
            <w:b/>
            <w:bCs/>
            <w:color w:val="0000FF"/>
            <w:sz w:val="28"/>
            <w:szCs w:val="28"/>
            <w:u w:val="single"/>
            <w:shd w:val="clear" w:color="auto" w:fill="FFFFFF"/>
          </w:rPr>
          <w:t>https://poslanie-book.ru/souvenir/kalendar-2026</w:t>
        </w:r>
      </w:hyperlink>
    </w:p>
    <w:p w14:paraId="54B1B06A" w14:textId="76582596" w:rsidR="003D44A2" w:rsidRPr="003D44A2" w:rsidRDefault="003D44A2" w:rsidP="003D44A2">
      <w:pPr>
        <w:shd w:val="clear" w:color="auto" w:fill="FFFFFF"/>
        <w:spacing w:after="0" w:line="420" w:lineRule="atLeast"/>
        <w:jc w:val="center"/>
        <w:rPr>
          <w:rFonts w:ascii="Times New Roman" w:eastAsia="Times New Roman" w:hAnsi="Times New Roman" w:cs="Times New Roman"/>
          <w:color w:val="000000"/>
          <w:kern w:val="0"/>
          <w:sz w:val="27"/>
          <w:szCs w:val="27"/>
          <w:lang w:eastAsia="lv-LV"/>
          <w14:ligatures w14:val="none"/>
        </w:rPr>
      </w:pPr>
      <w:r>
        <w:rPr>
          <w:rFonts w:ascii="Times New Roman" w:eastAsia="Times New Roman" w:hAnsi="Times New Roman" w:cs="Times New Roman"/>
          <w:color w:val="000090"/>
          <w:kern w:val="0"/>
          <w:sz w:val="27"/>
          <w:szCs w:val="27"/>
          <w:lang w:eastAsia="lv-LV"/>
          <w14:ligatures w14:val="none"/>
        </w:rPr>
        <w:t>un pa tālruni</w:t>
      </w:r>
      <w:r w:rsidRPr="003D44A2">
        <w:rPr>
          <w:rFonts w:ascii="Times New Roman" w:eastAsia="Times New Roman" w:hAnsi="Times New Roman" w:cs="Times New Roman"/>
          <w:color w:val="000090"/>
          <w:kern w:val="0"/>
          <w:sz w:val="27"/>
          <w:szCs w:val="27"/>
          <w:lang w:val="en-GB" w:eastAsia="lv-LV"/>
          <w14:ligatures w14:val="none"/>
        </w:rPr>
        <w:t>: (3812) 489-187, +7-908-114-2478, </w:t>
      </w:r>
    </w:p>
    <w:p w14:paraId="3FC9C5D3" w14:textId="4B91FEDA" w:rsidR="003D44A2" w:rsidRPr="003D44A2" w:rsidRDefault="003D44A2" w:rsidP="003D44A2">
      <w:pPr>
        <w:shd w:val="clear" w:color="auto" w:fill="FFFFFF"/>
        <w:spacing w:after="0" w:line="420" w:lineRule="atLeast"/>
        <w:jc w:val="center"/>
        <w:rPr>
          <w:rFonts w:ascii="Times New Roman" w:eastAsia="Times New Roman" w:hAnsi="Times New Roman" w:cs="Times New Roman"/>
          <w:color w:val="000000"/>
          <w:kern w:val="0"/>
          <w:sz w:val="27"/>
          <w:szCs w:val="27"/>
          <w:lang w:eastAsia="lv-LV"/>
          <w14:ligatures w14:val="none"/>
        </w:rPr>
      </w:pPr>
      <w:r w:rsidRPr="003D44A2">
        <w:rPr>
          <w:rFonts w:ascii="Times New Roman" w:eastAsia="Times New Roman" w:hAnsi="Times New Roman" w:cs="Times New Roman"/>
          <w:b/>
          <w:bCs/>
          <w:color w:val="000090"/>
          <w:kern w:val="0"/>
          <w:sz w:val="27"/>
          <w:szCs w:val="27"/>
          <w:lang w:eastAsia="lv-LV"/>
          <w14:ligatures w14:val="none"/>
        </w:rPr>
        <w:t>e</w:t>
      </w:r>
      <w:r w:rsidRPr="003D44A2">
        <w:rPr>
          <w:rFonts w:ascii="Times New Roman" w:eastAsia="Times New Roman" w:hAnsi="Times New Roman" w:cs="Times New Roman"/>
          <w:color w:val="000090"/>
          <w:kern w:val="0"/>
          <w:sz w:val="27"/>
          <w:szCs w:val="27"/>
          <w:lang w:eastAsia="lv-LV"/>
          <w14:ligatures w14:val="none"/>
        </w:rPr>
        <w:t>-</w:t>
      </w:r>
      <w:r>
        <w:rPr>
          <w:rFonts w:ascii="Times New Roman" w:eastAsia="Times New Roman" w:hAnsi="Times New Roman" w:cs="Times New Roman"/>
          <w:b/>
          <w:bCs/>
          <w:color w:val="000090"/>
          <w:kern w:val="0"/>
          <w:sz w:val="27"/>
          <w:szCs w:val="27"/>
          <w:lang w:eastAsia="lv-LV"/>
          <w14:ligatures w14:val="none"/>
        </w:rPr>
        <w:t>pasts</w:t>
      </w:r>
      <w:r w:rsidRPr="003D44A2">
        <w:rPr>
          <w:rFonts w:ascii="Times New Roman" w:eastAsia="Times New Roman" w:hAnsi="Times New Roman" w:cs="Times New Roman"/>
          <w:b/>
          <w:bCs/>
          <w:color w:val="000090"/>
          <w:kern w:val="0"/>
          <w:sz w:val="27"/>
          <w:szCs w:val="27"/>
          <w:lang w:eastAsia="lv-LV"/>
          <w14:ligatures w14:val="none"/>
        </w:rPr>
        <w:t>: </w:t>
      </w:r>
      <w:hyperlink r:id="rId9" w:history="1">
        <w:r w:rsidRPr="003D44A2">
          <w:rPr>
            <w:rFonts w:ascii="Times New Roman" w:eastAsia="Times New Roman" w:hAnsi="Times New Roman" w:cs="Times New Roman"/>
            <w:b/>
            <w:bCs/>
            <w:color w:val="000090"/>
            <w:kern w:val="0"/>
            <w:sz w:val="27"/>
            <w:szCs w:val="27"/>
            <w:u w:val="single"/>
            <w:lang w:eastAsia="lv-LV"/>
            <w14:ligatures w14:val="none"/>
          </w:rPr>
          <w:t>sirius.book@gmail.com</w:t>
        </w:r>
      </w:hyperlink>
    </w:p>
    <w:p w14:paraId="0FE7A1BC" w14:textId="77777777" w:rsidR="00BA0E50" w:rsidRPr="00A4319F" w:rsidRDefault="00BA0E50" w:rsidP="003D44A2">
      <w:pPr>
        <w:spacing w:after="0"/>
        <w:jc w:val="center"/>
        <w:rPr>
          <w:b/>
          <w:bCs/>
          <w:color w:val="203864"/>
          <w:sz w:val="28"/>
          <w:szCs w:val="28"/>
          <w:shd w:val="clear" w:color="auto" w:fill="FFFFFF"/>
        </w:rPr>
      </w:pPr>
    </w:p>
    <w:p w14:paraId="273F9BF6" w14:textId="77777777" w:rsidR="00BA0E50" w:rsidRPr="00A4319F" w:rsidRDefault="00BA0E50" w:rsidP="005F11B1">
      <w:pPr>
        <w:spacing w:after="0"/>
        <w:jc w:val="right"/>
        <w:rPr>
          <w:b/>
          <w:bCs/>
          <w:color w:val="203864"/>
          <w:sz w:val="28"/>
          <w:szCs w:val="28"/>
          <w:shd w:val="clear" w:color="auto" w:fill="FFFFFF"/>
        </w:rPr>
      </w:pPr>
    </w:p>
    <w:p w14:paraId="1C3F2E97" w14:textId="6963EDA4" w:rsidR="00674E64" w:rsidRPr="009C3C98" w:rsidRDefault="00674E64" w:rsidP="009C3C98">
      <w:pPr>
        <w:spacing w:after="0"/>
        <w:jc w:val="center"/>
        <w:rPr>
          <w:color w:val="000090"/>
          <w:sz w:val="27"/>
          <w:szCs w:val="27"/>
          <w:shd w:val="clear" w:color="auto" w:fill="FFFFFF"/>
        </w:rPr>
      </w:pPr>
      <w:r w:rsidRPr="009C3C98">
        <w:rPr>
          <w:color w:val="000090"/>
          <w:sz w:val="27"/>
          <w:szCs w:val="27"/>
          <w:shd w:val="clear" w:color="auto" w:fill="FFFFFF"/>
        </w:rPr>
        <w:t>Kalendāra formāts izvērtā  veidā ir 297 x 420 (A3), 28 lappuses.</w:t>
      </w:r>
    </w:p>
    <w:p w14:paraId="3EEB0E9A" w14:textId="77777777" w:rsidR="00674E64" w:rsidRPr="009C3C98" w:rsidRDefault="00674E64" w:rsidP="009C3C98">
      <w:pPr>
        <w:spacing w:after="0"/>
        <w:jc w:val="center"/>
        <w:rPr>
          <w:color w:val="000090"/>
          <w:sz w:val="27"/>
          <w:szCs w:val="27"/>
          <w:shd w:val="clear" w:color="auto" w:fill="FFFFFF"/>
        </w:rPr>
      </w:pPr>
    </w:p>
    <w:p w14:paraId="434D0EDF" w14:textId="623F2AFB" w:rsidR="00BA0E50" w:rsidRPr="009C3C98" w:rsidRDefault="00674E64" w:rsidP="009C3C98">
      <w:pPr>
        <w:spacing w:after="0"/>
        <w:jc w:val="center"/>
        <w:rPr>
          <w:color w:val="000090"/>
          <w:sz w:val="27"/>
          <w:szCs w:val="27"/>
          <w:shd w:val="clear" w:color="auto" w:fill="FFFFFF"/>
        </w:rPr>
      </w:pPr>
      <w:r w:rsidRPr="009C3C98">
        <w:rPr>
          <w:b/>
          <w:bCs/>
          <w:color w:val="000090"/>
          <w:sz w:val="27"/>
          <w:szCs w:val="27"/>
          <w:shd w:val="clear" w:color="auto" w:fill="FFFFFF"/>
        </w:rPr>
        <w:t>Kalendāra cena</w:t>
      </w:r>
      <w:r w:rsidRPr="009C3C98">
        <w:rPr>
          <w:color w:val="000090"/>
          <w:sz w:val="27"/>
          <w:szCs w:val="27"/>
          <w:shd w:val="clear" w:color="auto" w:fill="FFFFFF"/>
        </w:rPr>
        <w:t xml:space="preserve"> (bez piegādes izmaksām) </w:t>
      </w:r>
      <w:r w:rsidR="009C3C98">
        <w:rPr>
          <w:color w:val="000090"/>
          <w:sz w:val="27"/>
          <w:szCs w:val="27"/>
          <w:shd w:val="clear" w:color="auto" w:fill="FFFFFF"/>
        </w:rPr>
        <w:t xml:space="preserve">- </w:t>
      </w:r>
      <w:r w:rsidRPr="009C3C98">
        <w:rPr>
          <w:b/>
          <w:bCs/>
          <w:color w:val="000090"/>
          <w:sz w:val="27"/>
          <w:szCs w:val="27"/>
          <w:shd w:val="clear" w:color="auto" w:fill="FFFFFF"/>
        </w:rPr>
        <w:t>390 rubļi</w:t>
      </w:r>
      <w:r w:rsidRPr="009C3C98">
        <w:rPr>
          <w:color w:val="000090"/>
          <w:sz w:val="27"/>
          <w:szCs w:val="27"/>
          <w:shd w:val="clear" w:color="auto" w:fill="FFFFFF"/>
        </w:rPr>
        <w:t>.</w:t>
      </w:r>
    </w:p>
    <w:p w14:paraId="0876B184" w14:textId="77777777" w:rsidR="00BA0E50" w:rsidRPr="00A4319F" w:rsidRDefault="00BA0E50" w:rsidP="005F11B1">
      <w:pPr>
        <w:spacing w:after="0"/>
        <w:jc w:val="right"/>
        <w:rPr>
          <w:b/>
          <w:bCs/>
          <w:color w:val="203864"/>
          <w:sz w:val="28"/>
          <w:szCs w:val="28"/>
          <w:shd w:val="clear" w:color="auto" w:fill="FFFFFF"/>
        </w:rPr>
      </w:pPr>
    </w:p>
    <w:p w14:paraId="1AC54FC2" w14:textId="77777777" w:rsidR="00BA0E50" w:rsidRPr="00A4319F" w:rsidRDefault="00BA0E50" w:rsidP="005F11B1">
      <w:pPr>
        <w:spacing w:after="0"/>
        <w:jc w:val="right"/>
        <w:rPr>
          <w:b/>
          <w:bCs/>
          <w:color w:val="203864"/>
          <w:sz w:val="28"/>
          <w:szCs w:val="28"/>
          <w:shd w:val="clear" w:color="auto" w:fill="FFFFFF"/>
        </w:rPr>
      </w:pPr>
    </w:p>
    <w:p w14:paraId="51CDCCCA" w14:textId="77777777" w:rsidR="00BA0E50" w:rsidRPr="00A4319F" w:rsidRDefault="00BA0E50" w:rsidP="005F11B1">
      <w:pPr>
        <w:spacing w:after="0"/>
        <w:jc w:val="right"/>
        <w:rPr>
          <w:b/>
          <w:bCs/>
          <w:color w:val="203864"/>
          <w:sz w:val="28"/>
          <w:szCs w:val="28"/>
          <w:shd w:val="clear" w:color="auto" w:fill="FFFFFF"/>
        </w:rPr>
      </w:pPr>
    </w:p>
    <w:p w14:paraId="19FF5ACE" w14:textId="77777777" w:rsidR="009C3C98" w:rsidRDefault="009C3C98" w:rsidP="005F11B1">
      <w:pPr>
        <w:spacing w:after="0"/>
        <w:jc w:val="right"/>
        <w:rPr>
          <w:b/>
          <w:bCs/>
          <w:color w:val="203864"/>
          <w:sz w:val="28"/>
          <w:szCs w:val="28"/>
          <w:shd w:val="clear" w:color="auto" w:fill="FFFFFF"/>
        </w:rPr>
      </w:pPr>
    </w:p>
    <w:p w14:paraId="08ECC731" w14:textId="77777777" w:rsidR="009C3C98" w:rsidRDefault="009C3C98" w:rsidP="005F11B1">
      <w:pPr>
        <w:spacing w:after="0"/>
        <w:jc w:val="right"/>
        <w:rPr>
          <w:b/>
          <w:bCs/>
          <w:color w:val="203864"/>
          <w:sz w:val="28"/>
          <w:szCs w:val="28"/>
          <w:shd w:val="clear" w:color="auto" w:fill="FFFFFF"/>
        </w:rPr>
      </w:pPr>
    </w:p>
    <w:p w14:paraId="3575AC39" w14:textId="77777777" w:rsidR="009C3C98" w:rsidRDefault="009C3C98" w:rsidP="005F11B1">
      <w:pPr>
        <w:spacing w:after="0"/>
        <w:jc w:val="right"/>
        <w:rPr>
          <w:b/>
          <w:bCs/>
          <w:color w:val="203864"/>
          <w:sz w:val="28"/>
          <w:szCs w:val="28"/>
          <w:shd w:val="clear" w:color="auto" w:fill="FFFFFF"/>
        </w:rPr>
      </w:pPr>
    </w:p>
    <w:p w14:paraId="4BFCAE15" w14:textId="77777777" w:rsidR="009C3C98" w:rsidRDefault="009C3C98" w:rsidP="005F11B1">
      <w:pPr>
        <w:spacing w:after="0"/>
        <w:jc w:val="right"/>
        <w:rPr>
          <w:b/>
          <w:bCs/>
          <w:color w:val="203864"/>
          <w:sz w:val="28"/>
          <w:szCs w:val="28"/>
          <w:shd w:val="clear" w:color="auto" w:fill="FFFFFF"/>
        </w:rPr>
      </w:pPr>
    </w:p>
    <w:p w14:paraId="5940FBA4" w14:textId="77777777" w:rsidR="009C3C98" w:rsidRDefault="009C3C98" w:rsidP="005F11B1">
      <w:pPr>
        <w:spacing w:after="0"/>
        <w:jc w:val="right"/>
        <w:rPr>
          <w:b/>
          <w:bCs/>
          <w:color w:val="203864"/>
          <w:sz w:val="28"/>
          <w:szCs w:val="28"/>
          <w:shd w:val="clear" w:color="auto" w:fill="FFFFFF"/>
        </w:rPr>
      </w:pPr>
    </w:p>
    <w:p w14:paraId="5B342424" w14:textId="77777777" w:rsidR="009C3C98" w:rsidRDefault="009C3C98" w:rsidP="005F11B1">
      <w:pPr>
        <w:spacing w:after="0"/>
        <w:jc w:val="right"/>
        <w:rPr>
          <w:b/>
          <w:bCs/>
          <w:color w:val="203864"/>
          <w:sz w:val="28"/>
          <w:szCs w:val="28"/>
          <w:shd w:val="clear" w:color="auto" w:fill="FFFFFF"/>
        </w:rPr>
      </w:pPr>
    </w:p>
    <w:p w14:paraId="1EEA37A1" w14:textId="77777777" w:rsidR="009C3C98" w:rsidRDefault="009C3C98" w:rsidP="005F11B1">
      <w:pPr>
        <w:spacing w:after="0"/>
        <w:jc w:val="right"/>
        <w:rPr>
          <w:b/>
          <w:bCs/>
          <w:color w:val="203864"/>
          <w:sz w:val="28"/>
          <w:szCs w:val="28"/>
          <w:shd w:val="clear" w:color="auto" w:fill="FFFFFF"/>
        </w:rPr>
      </w:pPr>
    </w:p>
    <w:p w14:paraId="29A69CEB" w14:textId="77777777" w:rsidR="009C3C98" w:rsidRDefault="009C3C98" w:rsidP="005F11B1">
      <w:pPr>
        <w:spacing w:after="0"/>
        <w:jc w:val="right"/>
        <w:rPr>
          <w:b/>
          <w:bCs/>
          <w:color w:val="203864"/>
          <w:sz w:val="28"/>
          <w:szCs w:val="28"/>
          <w:shd w:val="clear" w:color="auto" w:fill="FFFFFF"/>
        </w:rPr>
      </w:pPr>
    </w:p>
    <w:p w14:paraId="36CE5523" w14:textId="77777777" w:rsidR="009C3C98" w:rsidRDefault="009C3C98" w:rsidP="005F11B1">
      <w:pPr>
        <w:spacing w:after="0"/>
        <w:jc w:val="right"/>
        <w:rPr>
          <w:b/>
          <w:bCs/>
          <w:color w:val="203864"/>
          <w:sz w:val="28"/>
          <w:szCs w:val="28"/>
          <w:shd w:val="clear" w:color="auto" w:fill="FFFFFF"/>
        </w:rPr>
      </w:pPr>
    </w:p>
    <w:p w14:paraId="644C3931" w14:textId="77777777" w:rsidR="009C3C98" w:rsidRDefault="009C3C98" w:rsidP="005F11B1">
      <w:pPr>
        <w:spacing w:after="0"/>
        <w:jc w:val="right"/>
        <w:rPr>
          <w:b/>
          <w:bCs/>
          <w:color w:val="203864"/>
          <w:sz w:val="28"/>
          <w:szCs w:val="28"/>
          <w:shd w:val="clear" w:color="auto" w:fill="FFFFFF"/>
        </w:rPr>
      </w:pPr>
    </w:p>
    <w:p w14:paraId="016F080F" w14:textId="77777777" w:rsidR="009C3C98" w:rsidRDefault="009C3C98" w:rsidP="005F11B1">
      <w:pPr>
        <w:spacing w:after="0"/>
        <w:jc w:val="right"/>
        <w:rPr>
          <w:b/>
          <w:bCs/>
          <w:color w:val="203864"/>
          <w:sz w:val="28"/>
          <w:szCs w:val="28"/>
          <w:shd w:val="clear" w:color="auto" w:fill="FFFFFF"/>
        </w:rPr>
      </w:pPr>
    </w:p>
    <w:p w14:paraId="39408087" w14:textId="77777777" w:rsidR="009C3C98" w:rsidRDefault="009C3C98" w:rsidP="005F11B1">
      <w:pPr>
        <w:spacing w:after="0"/>
        <w:jc w:val="right"/>
        <w:rPr>
          <w:b/>
          <w:bCs/>
          <w:color w:val="203864"/>
          <w:sz w:val="28"/>
          <w:szCs w:val="28"/>
          <w:shd w:val="clear" w:color="auto" w:fill="FFFFFF"/>
        </w:rPr>
      </w:pPr>
    </w:p>
    <w:p w14:paraId="72E071C4" w14:textId="77777777" w:rsidR="009C3C98" w:rsidRDefault="009C3C98" w:rsidP="005F11B1">
      <w:pPr>
        <w:spacing w:after="0"/>
        <w:jc w:val="right"/>
        <w:rPr>
          <w:b/>
          <w:bCs/>
          <w:color w:val="203864"/>
          <w:sz w:val="28"/>
          <w:szCs w:val="28"/>
          <w:shd w:val="clear" w:color="auto" w:fill="FFFFFF"/>
        </w:rPr>
      </w:pPr>
    </w:p>
    <w:p w14:paraId="78CA9D51" w14:textId="77777777" w:rsidR="009C3C98" w:rsidRDefault="009C3C98" w:rsidP="005F11B1">
      <w:pPr>
        <w:spacing w:after="0"/>
        <w:jc w:val="right"/>
        <w:rPr>
          <w:b/>
          <w:bCs/>
          <w:color w:val="203864"/>
          <w:sz w:val="28"/>
          <w:szCs w:val="28"/>
          <w:shd w:val="clear" w:color="auto" w:fill="FFFFFF"/>
        </w:rPr>
      </w:pPr>
    </w:p>
    <w:p w14:paraId="3E8B0D68" w14:textId="77777777" w:rsidR="009C3C98" w:rsidRDefault="009C3C98" w:rsidP="005F11B1">
      <w:pPr>
        <w:spacing w:after="0"/>
        <w:jc w:val="right"/>
        <w:rPr>
          <w:b/>
          <w:bCs/>
          <w:color w:val="203864"/>
          <w:sz w:val="28"/>
          <w:szCs w:val="28"/>
          <w:shd w:val="clear" w:color="auto" w:fill="FFFFFF"/>
        </w:rPr>
      </w:pPr>
    </w:p>
    <w:p w14:paraId="216BE7F3" w14:textId="77777777" w:rsidR="009C3C98" w:rsidRPr="001B7EF8" w:rsidRDefault="009C3C98" w:rsidP="001B7EF8">
      <w:pPr>
        <w:spacing w:after="0"/>
        <w:jc w:val="both"/>
        <w:rPr>
          <w:color w:val="203864"/>
          <w:sz w:val="28"/>
          <w:szCs w:val="28"/>
          <w:shd w:val="clear" w:color="auto" w:fill="FFFFFF"/>
        </w:rPr>
      </w:pPr>
    </w:p>
    <w:p w14:paraId="0F7FD4E8" w14:textId="4D8FA52A" w:rsidR="001B7EF8" w:rsidRPr="001B7EF8" w:rsidRDefault="00992691" w:rsidP="001B7EF8">
      <w:pPr>
        <w:spacing w:after="0"/>
        <w:jc w:val="center"/>
        <w:rPr>
          <w:color w:val="203864"/>
          <w:sz w:val="28"/>
          <w:szCs w:val="28"/>
          <w:shd w:val="clear" w:color="auto" w:fill="FFFFFF"/>
        </w:rPr>
      </w:pPr>
      <w:r>
        <w:rPr>
          <w:b/>
          <w:bCs/>
          <w:color w:val="000000"/>
          <w:sz w:val="28"/>
          <w:szCs w:val="28"/>
          <w:shd w:val="clear" w:color="auto" w:fill="FFFFFF"/>
        </w:rPr>
        <w:t>R</w:t>
      </w:r>
      <w:r w:rsidR="001B7EF8" w:rsidRPr="00992691">
        <w:rPr>
          <w:b/>
          <w:bCs/>
          <w:color w:val="000000"/>
          <w:sz w:val="28"/>
          <w:szCs w:val="28"/>
          <w:shd w:val="clear" w:color="auto" w:fill="FFFFFF"/>
        </w:rPr>
        <w:t>aksts no kalendāra, kas veltīts izdevniecības "Sirius" grāmatām</w:t>
      </w:r>
    </w:p>
    <w:p w14:paraId="36177769" w14:textId="77777777" w:rsidR="001B7EF8" w:rsidRPr="001B7EF8" w:rsidRDefault="001B7EF8" w:rsidP="001B7EF8">
      <w:pPr>
        <w:spacing w:after="0"/>
        <w:jc w:val="both"/>
        <w:rPr>
          <w:color w:val="203864"/>
          <w:sz w:val="28"/>
          <w:szCs w:val="28"/>
          <w:shd w:val="clear" w:color="auto" w:fill="FFFFFF"/>
        </w:rPr>
      </w:pPr>
    </w:p>
    <w:p w14:paraId="3D4CDAA6" w14:textId="4B2E877C" w:rsidR="001B7EF8" w:rsidRPr="0081058E" w:rsidRDefault="001B7EF8" w:rsidP="004A4A05">
      <w:pPr>
        <w:spacing w:after="0" w:line="360" w:lineRule="auto"/>
        <w:jc w:val="both"/>
        <w:rPr>
          <w:color w:val="000000"/>
          <w:sz w:val="26"/>
          <w:szCs w:val="26"/>
          <w:shd w:val="clear" w:color="auto" w:fill="FFFFFF"/>
        </w:rPr>
      </w:pPr>
      <w:r w:rsidRPr="0081058E">
        <w:rPr>
          <w:color w:val="000000"/>
          <w:sz w:val="26"/>
          <w:szCs w:val="26"/>
          <w:shd w:val="clear" w:color="auto" w:fill="FFFFFF"/>
        </w:rPr>
        <w:t>Tatjana Mikušina ir vairāk nekā 70 grāmatu autore ar Gudrības Vald</w:t>
      </w:r>
      <w:r w:rsidR="0081058E">
        <w:rPr>
          <w:color w:val="000000"/>
          <w:sz w:val="26"/>
          <w:szCs w:val="26"/>
          <w:shd w:val="clear" w:color="auto" w:fill="FFFFFF"/>
        </w:rPr>
        <w:t>oņu</w:t>
      </w:r>
      <w:r w:rsidRPr="0081058E">
        <w:rPr>
          <w:color w:val="000000"/>
          <w:sz w:val="26"/>
          <w:szCs w:val="26"/>
          <w:shd w:val="clear" w:color="auto" w:fill="FFFFFF"/>
        </w:rPr>
        <w:t xml:space="preserve"> Mācību, kas viņai </w:t>
      </w:r>
      <w:r w:rsidR="00455954" w:rsidRPr="0081058E">
        <w:rPr>
          <w:color w:val="000000"/>
          <w:sz w:val="26"/>
          <w:szCs w:val="26"/>
          <w:shd w:val="clear" w:color="auto" w:fill="FFFFFF"/>
        </w:rPr>
        <w:t xml:space="preserve">kā </w:t>
      </w:r>
      <w:r w:rsidR="00455954">
        <w:rPr>
          <w:color w:val="000000"/>
          <w:sz w:val="26"/>
          <w:szCs w:val="26"/>
          <w:shd w:val="clear" w:color="auto" w:fill="FFFFFF"/>
        </w:rPr>
        <w:t>D</w:t>
      </w:r>
      <w:r w:rsidR="00455954" w:rsidRPr="0081058E">
        <w:rPr>
          <w:color w:val="000000"/>
          <w:sz w:val="26"/>
          <w:szCs w:val="26"/>
          <w:shd w:val="clear" w:color="auto" w:fill="FFFFFF"/>
        </w:rPr>
        <w:t xml:space="preserve">ievišķa atklāsme </w:t>
      </w:r>
      <w:r w:rsidRPr="0081058E">
        <w:rPr>
          <w:color w:val="000000"/>
          <w:sz w:val="26"/>
          <w:szCs w:val="26"/>
          <w:shd w:val="clear" w:color="auto" w:fill="FFFFFF"/>
        </w:rPr>
        <w:t>tika nodota no augš</w:t>
      </w:r>
      <w:r w:rsidR="00455954">
        <w:rPr>
          <w:color w:val="000000"/>
          <w:sz w:val="26"/>
          <w:szCs w:val="26"/>
          <w:shd w:val="clear" w:color="auto" w:fill="FFFFFF"/>
        </w:rPr>
        <w:t>ienes</w:t>
      </w:r>
      <w:r w:rsidRPr="0081058E">
        <w:rPr>
          <w:color w:val="000000"/>
          <w:sz w:val="26"/>
          <w:szCs w:val="26"/>
          <w:shd w:val="clear" w:color="auto" w:fill="FFFFFF"/>
        </w:rPr>
        <w:t>. Šīs grāmatas izd</w:t>
      </w:r>
      <w:r w:rsidR="00455954">
        <w:rPr>
          <w:color w:val="000000"/>
          <w:sz w:val="26"/>
          <w:szCs w:val="26"/>
          <w:shd w:val="clear" w:color="auto" w:fill="FFFFFF"/>
        </w:rPr>
        <w:t>ot</w:t>
      </w:r>
      <w:r w:rsidRPr="0081058E">
        <w:rPr>
          <w:color w:val="000000"/>
          <w:sz w:val="26"/>
          <w:szCs w:val="26"/>
          <w:shd w:val="clear" w:color="auto" w:fill="FFFFFF"/>
        </w:rPr>
        <w:t>eva izdevniecība "Sirius"</w:t>
      </w:r>
      <w:r w:rsidR="00095A07">
        <w:rPr>
          <w:color w:val="000000"/>
          <w:sz w:val="26"/>
          <w:szCs w:val="26"/>
          <w:shd w:val="clear" w:color="auto" w:fill="FFFFFF"/>
        </w:rPr>
        <w:t xml:space="preserve"> </w:t>
      </w:r>
      <w:r w:rsidR="00095A07" w:rsidRPr="0038159A">
        <w:rPr>
          <w:i/>
          <w:iCs/>
          <w:color w:val="000000"/>
          <w:sz w:val="26"/>
          <w:szCs w:val="26"/>
          <w:shd w:val="clear" w:color="auto" w:fill="FFFFFF"/>
        </w:rPr>
        <w:t xml:space="preserve">(Latvijā grāmatas izdeva izdevniecība </w:t>
      </w:r>
      <w:r w:rsidR="0072232A" w:rsidRPr="0038159A">
        <w:rPr>
          <w:i/>
          <w:iCs/>
          <w:color w:val="000000"/>
          <w:sz w:val="26"/>
          <w:szCs w:val="26"/>
          <w:shd w:val="clear" w:color="auto" w:fill="FFFFFF"/>
        </w:rPr>
        <w:t xml:space="preserve">“Sol un Vita” </w:t>
      </w:r>
      <w:hyperlink r:id="rId10" w:history="1">
        <w:r w:rsidR="0072232A" w:rsidRPr="0038159A">
          <w:rPr>
            <w:rStyle w:val="Hyperlink"/>
            <w:i/>
            <w:iCs/>
            <w:sz w:val="26"/>
            <w:szCs w:val="26"/>
            <w:shd w:val="clear" w:color="auto" w:fill="FFFFFF"/>
          </w:rPr>
          <w:t>www.solvitasgramatas.lv</w:t>
        </w:r>
      </w:hyperlink>
      <w:r w:rsidR="0038159A">
        <w:rPr>
          <w:i/>
          <w:iCs/>
          <w:color w:val="000000"/>
          <w:sz w:val="26"/>
          <w:szCs w:val="26"/>
          <w:shd w:val="clear" w:color="auto" w:fill="FFFFFF"/>
        </w:rPr>
        <w:t xml:space="preserve"> – tulkotāja piezīme</w:t>
      </w:r>
      <w:r w:rsidR="0072232A" w:rsidRPr="0038159A">
        <w:rPr>
          <w:i/>
          <w:iCs/>
          <w:color w:val="000000"/>
          <w:sz w:val="26"/>
          <w:szCs w:val="26"/>
          <w:shd w:val="clear" w:color="auto" w:fill="FFFFFF"/>
        </w:rPr>
        <w:t xml:space="preserve"> )</w:t>
      </w:r>
      <w:r w:rsidRPr="0081058E">
        <w:rPr>
          <w:color w:val="000000"/>
          <w:sz w:val="26"/>
          <w:szCs w:val="26"/>
          <w:shd w:val="clear" w:color="auto" w:fill="FFFFFF"/>
        </w:rPr>
        <w:t>. Tās atrada sirsnīgu atsaucību un mainīja cilvēku dzīvi daudzās pasaules valstīs.</w:t>
      </w:r>
    </w:p>
    <w:p w14:paraId="33E9C864" w14:textId="77777777" w:rsidR="005A0EFE" w:rsidRDefault="001B7EF8" w:rsidP="004A4A05">
      <w:pPr>
        <w:spacing w:after="0" w:line="360" w:lineRule="auto"/>
        <w:jc w:val="both"/>
        <w:rPr>
          <w:i/>
          <w:iCs/>
          <w:color w:val="000000"/>
          <w:sz w:val="26"/>
          <w:szCs w:val="26"/>
          <w:shd w:val="clear" w:color="auto" w:fill="FFFFFF"/>
        </w:rPr>
      </w:pPr>
      <w:r w:rsidRPr="0081058E">
        <w:rPr>
          <w:color w:val="000000"/>
          <w:sz w:val="26"/>
          <w:szCs w:val="26"/>
          <w:shd w:val="clear" w:color="auto" w:fill="FFFFFF"/>
        </w:rPr>
        <w:t>Grāmatas tiek izdotas sērijās. Galvenais darbs ir Vald</w:t>
      </w:r>
      <w:r w:rsidR="0038159A">
        <w:rPr>
          <w:color w:val="000000"/>
          <w:sz w:val="26"/>
          <w:szCs w:val="26"/>
          <w:shd w:val="clear" w:color="auto" w:fill="FFFFFF"/>
        </w:rPr>
        <w:t>oņu</w:t>
      </w:r>
      <w:r w:rsidRPr="0081058E">
        <w:rPr>
          <w:color w:val="000000"/>
          <w:sz w:val="26"/>
          <w:szCs w:val="26"/>
          <w:shd w:val="clear" w:color="auto" w:fill="FFFFFF"/>
        </w:rPr>
        <w:t xml:space="preserve"> Vēstījumi, kas publicēti sērijā "Gudrības Vārds", kā arī monumentāla sējuma "Gudrības Grāmata" veidā. Visi Vēstījumi ir ievietoti autores T. Mikušinas tīmekļa vietnē - sirius-ru.net</w:t>
      </w:r>
      <w:r w:rsidR="0038159A">
        <w:rPr>
          <w:color w:val="000000"/>
          <w:sz w:val="26"/>
          <w:szCs w:val="26"/>
          <w:shd w:val="clear" w:color="auto" w:fill="FFFFFF"/>
        </w:rPr>
        <w:t xml:space="preserve"> </w:t>
      </w:r>
      <w:r w:rsidR="0038159A" w:rsidRPr="00D026D3">
        <w:rPr>
          <w:i/>
          <w:iCs/>
          <w:color w:val="000000"/>
          <w:sz w:val="26"/>
          <w:szCs w:val="26"/>
          <w:shd w:val="clear" w:color="auto" w:fill="FFFFFF"/>
        </w:rPr>
        <w:t>(latviešu valodā – sirius-riga.lv un modernizēt</w:t>
      </w:r>
      <w:r w:rsidR="000C27AB" w:rsidRPr="00D026D3">
        <w:rPr>
          <w:i/>
          <w:iCs/>
          <w:color w:val="000000"/>
          <w:sz w:val="26"/>
          <w:szCs w:val="26"/>
          <w:shd w:val="clear" w:color="auto" w:fill="FFFFFF"/>
        </w:rPr>
        <w:t>ajā</w:t>
      </w:r>
      <w:r w:rsidR="0038159A" w:rsidRPr="00D026D3">
        <w:rPr>
          <w:i/>
          <w:iCs/>
          <w:color w:val="000000"/>
          <w:sz w:val="26"/>
          <w:szCs w:val="26"/>
          <w:shd w:val="clear" w:color="auto" w:fill="FFFFFF"/>
        </w:rPr>
        <w:t xml:space="preserve"> versij</w:t>
      </w:r>
      <w:r w:rsidR="000C27AB" w:rsidRPr="00D026D3">
        <w:rPr>
          <w:i/>
          <w:iCs/>
          <w:color w:val="000000"/>
          <w:sz w:val="26"/>
          <w:szCs w:val="26"/>
          <w:shd w:val="clear" w:color="auto" w:fill="FFFFFF"/>
        </w:rPr>
        <w:t>ā sirius-riga.</w:t>
      </w:r>
      <w:r w:rsidR="00D026D3" w:rsidRPr="00D026D3">
        <w:rPr>
          <w:i/>
          <w:iCs/>
          <w:color w:val="000000"/>
          <w:sz w:val="26"/>
          <w:szCs w:val="26"/>
          <w:shd w:val="clear" w:color="auto" w:fill="FFFFFF"/>
        </w:rPr>
        <w:t>org, tulkotāja piezīme)</w:t>
      </w:r>
      <w:r w:rsidR="005A0EFE">
        <w:rPr>
          <w:i/>
          <w:iCs/>
          <w:color w:val="000000"/>
          <w:sz w:val="26"/>
          <w:szCs w:val="26"/>
          <w:shd w:val="clear" w:color="auto" w:fill="FFFFFF"/>
        </w:rPr>
        <w:t>.</w:t>
      </w:r>
    </w:p>
    <w:p w14:paraId="280A963A" w14:textId="77777777" w:rsidR="005A0EFE" w:rsidRDefault="005A0EFE" w:rsidP="004A4A05">
      <w:pPr>
        <w:spacing w:after="0" w:line="360" w:lineRule="auto"/>
        <w:jc w:val="both"/>
        <w:rPr>
          <w:i/>
          <w:iCs/>
          <w:color w:val="000000"/>
          <w:sz w:val="26"/>
          <w:szCs w:val="26"/>
          <w:shd w:val="clear" w:color="auto" w:fill="FFFFFF"/>
        </w:rPr>
      </w:pPr>
    </w:p>
    <w:p w14:paraId="3B1D650D" w14:textId="3FBD084C" w:rsidR="005A0EFE" w:rsidRPr="005A0EFE" w:rsidRDefault="00D026D3" w:rsidP="004A4A05">
      <w:pPr>
        <w:spacing w:after="0" w:line="360" w:lineRule="auto"/>
        <w:jc w:val="both"/>
        <w:rPr>
          <w:color w:val="000000"/>
          <w:sz w:val="26"/>
          <w:szCs w:val="26"/>
          <w:shd w:val="clear" w:color="auto" w:fill="FFFFFF"/>
        </w:rPr>
      </w:pPr>
      <w:r w:rsidRPr="005A0EFE">
        <w:rPr>
          <w:color w:val="000000"/>
          <w:sz w:val="26"/>
          <w:szCs w:val="26"/>
          <w:shd w:val="clear" w:color="auto" w:fill="FFFFFF"/>
        </w:rPr>
        <w:t xml:space="preserve"> </w:t>
      </w:r>
      <w:r w:rsidR="005A0EFE" w:rsidRPr="00606E9B">
        <w:rPr>
          <w:b/>
          <w:bCs/>
          <w:color w:val="0000FF"/>
          <w:sz w:val="27"/>
          <w:szCs w:val="27"/>
          <w:u w:val="single"/>
          <w:shd w:val="clear" w:color="auto" w:fill="FFFFFF"/>
          <w:lang w:val="ru-RU"/>
        </w:rPr>
        <w:t xml:space="preserve">Grāmatu sērija "Gudrības </w:t>
      </w:r>
      <w:r w:rsidR="00606E9B" w:rsidRPr="00606E9B">
        <w:rPr>
          <w:b/>
          <w:bCs/>
          <w:color w:val="0000FF"/>
          <w:sz w:val="27"/>
          <w:szCs w:val="27"/>
          <w:u w:val="single"/>
          <w:shd w:val="clear" w:color="auto" w:fill="FFFFFF"/>
          <w:lang w:val="ru-RU"/>
        </w:rPr>
        <w:t>Valdoņi</w:t>
      </w:r>
      <w:r w:rsidR="005A0EFE" w:rsidRPr="00606E9B">
        <w:rPr>
          <w:b/>
          <w:bCs/>
          <w:color w:val="0000FF"/>
          <w:sz w:val="27"/>
          <w:szCs w:val="27"/>
          <w:u w:val="single"/>
          <w:shd w:val="clear" w:color="auto" w:fill="FFFFFF"/>
          <w:lang w:val="ru-RU"/>
        </w:rPr>
        <w:t xml:space="preserve">" </w:t>
      </w:r>
      <w:r w:rsidR="005A0EFE" w:rsidRPr="005A0EFE">
        <w:rPr>
          <w:color w:val="000000"/>
          <w:sz w:val="26"/>
          <w:szCs w:val="26"/>
          <w:shd w:val="clear" w:color="auto" w:fill="FFFFFF"/>
        </w:rPr>
        <w:t xml:space="preserve">ir kļuvusi par lielisku dāvanu lasītājam. Tajā ir iekļauti mūsdienu cilvēcei vispazīstamāko Skolotāju Vēstījumu krājumi. Starp tiem ir </w:t>
      </w:r>
      <w:r w:rsidR="005A0EFE" w:rsidRPr="00EB7504">
        <w:rPr>
          <w:color w:val="1757C4"/>
          <w:sz w:val="26"/>
          <w:szCs w:val="26"/>
          <w:u w:val="single"/>
          <w:shd w:val="clear" w:color="auto" w:fill="FFFFFF"/>
        </w:rPr>
        <w:t>Sanats Kumara, Jēzus, Māte Marija, Šiva, Buda, Maitre</w:t>
      </w:r>
      <w:r w:rsidR="00A0213F" w:rsidRPr="00EB7504">
        <w:rPr>
          <w:color w:val="1757C4"/>
          <w:sz w:val="26"/>
          <w:szCs w:val="26"/>
          <w:u w:val="single"/>
          <w:shd w:val="clear" w:color="auto" w:fill="FFFFFF"/>
        </w:rPr>
        <w:t>i</w:t>
      </w:r>
      <w:r w:rsidR="005A0EFE" w:rsidRPr="00EB7504">
        <w:rPr>
          <w:color w:val="1757C4"/>
          <w:sz w:val="26"/>
          <w:szCs w:val="26"/>
          <w:u w:val="single"/>
          <w:shd w:val="clear" w:color="auto" w:fill="FFFFFF"/>
        </w:rPr>
        <w:t>ja, Morija, Kuthumi, Sen Žermēns, Babadži, Atēna Pall</w:t>
      </w:r>
      <w:r w:rsidR="003D4760" w:rsidRPr="00EB7504">
        <w:rPr>
          <w:color w:val="1757C4"/>
          <w:sz w:val="26"/>
          <w:szCs w:val="26"/>
          <w:u w:val="single"/>
          <w:shd w:val="clear" w:color="auto" w:fill="FFFFFF"/>
        </w:rPr>
        <w:t>āda</w:t>
      </w:r>
      <w:r w:rsidR="005A0EFE" w:rsidRPr="005A0EFE">
        <w:rPr>
          <w:color w:val="000000"/>
          <w:sz w:val="26"/>
          <w:szCs w:val="26"/>
          <w:shd w:val="clear" w:color="auto" w:fill="FFFFFF"/>
        </w:rPr>
        <w:t xml:space="preserve">. 2025. gadā sērija tika papildināta ar </w:t>
      </w:r>
      <w:r w:rsidR="005A0EFE" w:rsidRPr="00EB7504">
        <w:rPr>
          <w:color w:val="1757C4"/>
          <w:sz w:val="26"/>
          <w:szCs w:val="26"/>
          <w:u w:val="single"/>
          <w:shd w:val="clear" w:color="auto" w:fill="FFFFFF"/>
        </w:rPr>
        <w:t>Erceņģeļa Mi</w:t>
      </w:r>
      <w:r w:rsidR="003D4760" w:rsidRPr="00EB7504">
        <w:rPr>
          <w:color w:val="1757C4"/>
          <w:sz w:val="26"/>
          <w:szCs w:val="26"/>
          <w:u w:val="single"/>
          <w:shd w:val="clear" w:color="auto" w:fill="FFFFFF"/>
        </w:rPr>
        <w:t>haēla</w:t>
      </w:r>
      <w:r w:rsidR="005A0EFE" w:rsidRPr="005A0EFE">
        <w:rPr>
          <w:color w:val="000000"/>
          <w:sz w:val="26"/>
          <w:szCs w:val="26"/>
          <w:shd w:val="clear" w:color="auto" w:fill="FFFFFF"/>
        </w:rPr>
        <w:t xml:space="preserve"> Vēstījumu krājumu.</w:t>
      </w:r>
    </w:p>
    <w:p w14:paraId="06A3E503" w14:textId="70DDB325" w:rsidR="009C3C98" w:rsidRDefault="005A0EFE" w:rsidP="004A4A05">
      <w:pPr>
        <w:spacing w:after="0" w:line="360" w:lineRule="auto"/>
        <w:jc w:val="both"/>
        <w:rPr>
          <w:color w:val="000000"/>
          <w:sz w:val="26"/>
          <w:szCs w:val="26"/>
          <w:shd w:val="clear" w:color="auto" w:fill="FFFFFF"/>
        </w:rPr>
      </w:pPr>
      <w:r w:rsidRPr="005A0EFE">
        <w:rPr>
          <w:color w:val="000000"/>
          <w:sz w:val="26"/>
          <w:szCs w:val="26"/>
          <w:shd w:val="clear" w:color="auto" w:fill="FFFFFF"/>
        </w:rPr>
        <w:t xml:space="preserve">Katra grāmata sniedz iespēju koncentrēties uz viena </w:t>
      </w:r>
      <w:r w:rsidR="00A2450E">
        <w:rPr>
          <w:color w:val="000000"/>
          <w:sz w:val="26"/>
          <w:szCs w:val="26"/>
          <w:shd w:val="clear" w:color="auto" w:fill="FFFFFF"/>
        </w:rPr>
        <w:t>Valdoņa</w:t>
      </w:r>
      <w:r w:rsidRPr="005A0EFE">
        <w:rPr>
          <w:color w:val="000000"/>
          <w:sz w:val="26"/>
          <w:szCs w:val="26"/>
          <w:shd w:val="clear" w:color="auto" w:fill="FFFFFF"/>
        </w:rPr>
        <w:t xml:space="preserve"> Vēstījumiem un labāk sajust viņa enerģijas, noskaņoties uz viņu. Katrs no Skolotājiem centās nodot pašreizējai cilvēku paaudzei to, ko viņš uzskatīja par vissvarīgāko pašreizējā pārejas periodā. </w:t>
      </w:r>
      <w:r w:rsidR="00F121BA">
        <w:rPr>
          <w:color w:val="000000"/>
          <w:sz w:val="26"/>
          <w:szCs w:val="26"/>
          <w:shd w:val="clear" w:color="auto" w:fill="FFFFFF"/>
        </w:rPr>
        <w:t>Valdoņa</w:t>
      </w:r>
      <w:r w:rsidRPr="005A0EFE">
        <w:rPr>
          <w:color w:val="000000"/>
          <w:sz w:val="26"/>
          <w:szCs w:val="26"/>
          <w:shd w:val="clear" w:color="auto" w:fill="FFFFFF"/>
        </w:rPr>
        <w:t xml:space="preserve"> attēls uz vāka kalpo kā viņa uzmanības </w:t>
      </w:r>
      <w:r w:rsidR="008C02F2">
        <w:rPr>
          <w:color w:val="000000"/>
          <w:sz w:val="26"/>
          <w:szCs w:val="26"/>
          <w:shd w:val="clear" w:color="auto" w:fill="FFFFFF"/>
        </w:rPr>
        <w:t>centrs</w:t>
      </w:r>
      <w:r w:rsidRPr="005A0EFE">
        <w:rPr>
          <w:color w:val="000000"/>
          <w:sz w:val="26"/>
          <w:szCs w:val="26"/>
          <w:shd w:val="clear" w:color="auto" w:fill="FFFFFF"/>
        </w:rPr>
        <w:t>.</w:t>
      </w:r>
    </w:p>
    <w:p w14:paraId="2BA8922E" w14:textId="77777777" w:rsidR="00606E9B" w:rsidRDefault="00606E9B" w:rsidP="004A4A05">
      <w:pPr>
        <w:spacing w:after="0" w:line="360" w:lineRule="auto"/>
        <w:jc w:val="both"/>
        <w:rPr>
          <w:color w:val="000000"/>
          <w:sz w:val="26"/>
          <w:szCs w:val="26"/>
          <w:shd w:val="clear" w:color="auto" w:fill="FFFFFF"/>
        </w:rPr>
      </w:pPr>
    </w:p>
    <w:p w14:paraId="07FC29DE" w14:textId="5D8357FB" w:rsidR="008C02F2" w:rsidRDefault="008C02F2" w:rsidP="005A0EFE">
      <w:pPr>
        <w:spacing w:after="0"/>
        <w:jc w:val="both"/>
        <w:rPr>
          <w:color w:val="000000"/>
          <w:sz w:val="26"/>
          <w:szCs w:val="26"/>
          <w:shd w:val="clear" w:color="auto" w:fill="FFFFFF"/>
        </w:rPr>
      </w:pPr>
      <w:r>
        <w:rPr>
          <w:noProof/>
        </w:rPr>
        <w:lastRenderedPageBreak/>
        <w:drawing>
          <wp:inline distT="0" distB="0" distL="0" distR="0" wp14:anchorId="6C9775C8" wp14:editId="1C96BAA7">
            <wp:extent cx="9696450" cy="5248275"/>
            <wp:effectExtent l="0" t="0" r="0" b="9525"/>
            <wp:docPr id="188286960"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96450" cy="5248275"/>
                    </a:xfrm>
                    <a:prstGeom prst="rect">
                      <a:avLst/>
                    </a:prstGeom>
                    <a:noFill/>
                    <a:ln>
                      <a:noFill/>
                    </a:ln>
                  </pic:spPr>
                </pic:pic>
              </a:graphicData>
            </a:graphic>
          </wp:inline>
        </w:drawing>
      </w:r>
    </w:p>
    <w:p w14:paraId="7A7B5D31" w14:textId="77777777" w:rsidR="009C3C98" w:rsidRPr="005A0EFE" w:rsidRDefault="009C3C98" w:rsidP="005F11B1">
      <w:pPr>
        <w:spacing w:after="0"/>
        <w:jc w:val="right"/>
        <w:rPr>
          <w:b/>
          <w:bCs/>
          <w:color w:val="203864"/>
          <w:sz w:val="28"/>
          <w:szCs w:val="28"/>
          <w:shd w:val="clear" w:color="auto" w:fill="FFFFFF"/>
        </w:rPr>
      </w:pPr>
    </w:p>
    <w:p w14:paraId="160EEBAC" w14:textId="77777777" w:rsidR="009C3C98" w:rsidRDefault="009C3C98" w:rsidP="005F11B1">
      <w:pPr>
        <w:spacing w:after="0"/>
        <w:jc w:val="right"/>
        <w:rPr>
          <w:b/>
          <w:bCs/>
          <w:color w:val="203864"/>
          <w:sz w:val="28"/>
          <w:szCs w:val="28"/>
          <w:shd w:val="clear" w:color="auto" w:fill="FFFFFF"/>
        </w:rPr>
      </w:pPr>
    </w:p>
    <w:p w14:paraId="7450CDE7" w14:textId="77777777" w:rsidR="0048077E" w:rsidRPr="000353D8" w:rsidRDefault="0048077E" w:rsidP="004A4A05">
      <w:pPr>
        <w:spacing w:after="0" w:line="360" w:lineRule="auto"/>
        <w:jc w:val="both"/>
        <w:rPr>
          <w:color w:val="000000"/>
          <w:sz w:val="26"/>
          <w:szCs w:val="26"/>
          <w:shd w:val="clear" w:color="auto" w:fill="FFFFFF"/>
        </w:rPr>
      </w:pPr>
      <w:r w:rsidRPr="000353D8">
        <w:rPr>
          <w:b/>
          <w:bCs/>
          <w:color w:val="0000FF"/>
          <w:sz w:val="27"/>
          <w:szCs w:val="27"/>
          <w:shd w:val="clear" w:color="auto" w:fill="FFFFFF"/>
        </w:rPr>
        <w:t>Nevardarbības tēma</w:t>
      </w:r>
      <w:r w:rsidRPr="0048077E">
        <w:rPr>
          <w:color w:val="203864"/>
          <w:sz w:val="28"/>
          <w:szCs w:val="28"/>
          <w:shd w:val="clear" w:color="auto" w:fill="FFFFFF"/>
        </w:rPr>
        <w:t xml:space="preserve">, </w:t>
      </w:r>
      <w:r w:rsidRPr="000353D8">
        <w:rPr>
          <w:color w:val="000000"/>
          <w:sz w:val="26"/>
          <w:szCs w:val="26"/>
          <w:shd w:val="clear" w:color="auto" w:fill="FFFFFF"/>
        </w:rPr>
        <w:t>kas tiek aktualizēta izdevniecības "Sirius" grāmatās, šobrīd izklausās kā trauksmes signāls, jo agresijas un vardarbības līmenis pasaulē nepārtraukti pieaug.</w:t>
      </w:r>
    </w:p>
    <w:p w14:paraId="5AF81432" w14:textId="77777777" w:rsidR="0048077E" w:rsidRPr="000353D8" w:rsidRDefault="0048077E" w:rsidP="004A4A05">
      <w:pPr>
        <w:spacing w:after="0" w:line="360" w:lineRule="auto"/>
        <w:jc w:val="both"/>
        <w:rPr>
          <w:color w:val="000000"/>
          <w:sz w:val="26"/>
          <w:szCs w:val="26"/>
          <w:shd w:val="clear" w:color="auto" w:fill="FFFFFF"/>
        </w:rPr>
      </w:pPr>
    </w:p>
    <w:p w14:paraId="7A2BB6F9" w14:textId="0844BCCC" w:rsidR="0048077E" w:rsidRPr="0048077E" w:rsidRDefault="0048077E" w:rsidP="004A4A05">
      <w:pPr>
        <w:spacing w:after="0" w:line="360" w:lineRule="auto"/>
        <w:jc w:val="both"/>
        <w:rPr>
          <w:color w:val="000000"/>
          <w:sz w:val="26"/>
          <w:szCs w:val="26"/>
          <w:shd w:val="clear" w:color="auto" w:fill="FFFFFF"/>
          <w:lang w:val="ru-RU"/>
        </w:rPr>
      </w:pPr>
      <w:r w:rsidRPr="000353D8">
        <w:rPr>
          <w:color w:val="000000"/>
          <w:sz w:val="26"/>
          <w:szCs w:val="26"/>
          <w:shd w:val="clear" w:color="auto" w:fill="FFFFFF"/>
        </w:rPr>
        <w:lastRenderedPageBreak/>
        <w:t xml:space="preserve">Grāmatas </w:t>
      </w:r>
      <w:r w:rsidRPr="000353D8">
        <w:rPr>
          <w:color w:val="1757C4"/>
          <w:sz w:val="26"/>
          <w:szCs w:val="26"/>
          <w:u w:val="single"/>
          <w:shd w:val="clear" w:color="auto" w:fill="FFFFFF"/>
        </w:rPr>
        <w:t>"Par nevardarbību"</w:t>
      </w:r>
      <w:r w:rsidRPr="000353D8">
        <w:rPr>
          <w:color w:val="000000"/>
          <w:sz w:val="26"/>
          <w:szCs w:val="26"/>
          <w:shd w:val="clear" w:color="auto" w:fill="FFFFFF"/>
        </w:rPr>
        <w:t xml:space="preserve"> un </w:t>
      </w:r>
      <w:r w:rsidRPr="000353D8">
        <w:rPr>
          <w:color w:val="1757C4"/>
          <w:sz w:val="26"/>
          <w:szCs w:val="26"/>
          <w:u w:val="single"/>
          <w:shd w:val="clear" w:color="auto" w:fill="FFFFFF"/>
        </w:rPr>
        <w:t>"Mācība par Dievu, dvēseli un nevardarbību"</w:t>
      </w:r>
      <w:r w:rsidRPr="000353D8">
        <w:rPr>
          <w:color w:val="000000"/>
          <w:sz w:val="26"/>
          <w:szCs w:val="26"/>
          <w:shd w:val="clear" w:color="auto" w:fill="FFFFFF"/>
        </w:rPr>
        <w:t xml:space="preserve"> Gudrības Vald</w:t>
      </w:r>
      <w:r w:rsidR="000353D8">
        <w:rPr>
          <w:color w:val="000000"/>
          <w:sz w:val="26"/>
          <w:szCs w:val="26"/>
          <w:shd w:val="clear" w:color="auto" w:fill="FFFFFF"/>
        </w:rPr>
        <w:t>oņu</w:t>
      </w:r>
      <w:r w:rsidRPr="000353D8">
        <w:rPr>
          <w:color w:val="000000"/>
          <w:sz w:val="26"/>
          <w:szCs w:val="26"/>
          <w:shd w:val="clear" w:color="auto" w:fill="FFFFFF"/>
        </w:rPr>
        <w:t xml:space="preserve"> Vēstījumu un Vēstījumu fragmentu veidā satur Mācību par nevardarbību. </w:t>
      </w:r>
      <w:r w:rsidRPr="0048077E">
        <w:rPr>
          <w:color w:val="000000"/>
          <w:sz w:val="26"/>
          <w:szCs w:val="26"/>
          <w:shd w:val="clear" w:color="auto" w:fill="FFFFFF"/>
          <w:lang w:val="ru-RU"/>
        </w:rPr>
        <w:t>Šīs Mācības interpretācija atšķiras no interpretācijas, kas atrodama laicīgajās filozofiskajās sistēmās, jo Dievs un pakļaušanās Viņa Likumam dotajā Mācībā ir pirmajā vietā.</w:t>
      </w:r>
    </w:p>
    <w:p w14:paraId="7102AF72" w14:textId="25436269" w:rsidR="0048077E" w:rsidRPr="0048077E" w:rsidRDefault="0048077E" w:rsidP="004A4A05">
      <w:pPr>
        <w:spacing w:after="0" w:line="360" w:lineRule="auto"/>
        <w:jc w:val="both"/>
        <w:rPr>
          <w:color w:val="000000"/>
          <w:sz w:val="26"/>
          <w:szCs w:val="26"/>
          <w:shd w:val="clear" w:color="auto" w:fill="FFFFFF"/>
          <w:lang w:val="ru-RU"/>
        </w:rPr>
      </w:pPr>
      <w:r w:rsidRPr="0048077E">
        <w:rPr>
          <w:color w:val="000000"/>
          <w:sz w:val="26"/>
          <w:szCs w:val="26"/>
          <w:shd w:val="clear" w:color="auto" w:fill="FFFFFF"/>
          <w:lang w:val="ru-RU"/>
        </w:rPr>
        <w:t>Ļaunuma sakne, kā apgalvo Vald</w:t>
      </w:r>
      <w:r w:rsidR="00231298">
        <w:rPr>
          <w:color w:val="000000"/>
          <w:sz w:val="26"/>
          <w:szCs w:val="26"/>
          <w:shd w:val="clear" w:color="auto" w:fill="FFFFFF"/>
        </w:rPr>
        <w:t>oņi</w:t>
      </w:r>
      <w:r w:rsidRPr="0048077E">
        <w:rPr>
          <w:color w:val="000000"/>
          <w:sz w:val="26"/>
          <w:szCs w:val="26"/>
          <w:shd w:val="clear" w:color="auto" w:fill="FFFFFF"/>
          <w:lang w:val="ru-RU"/>
        </w:rPr>
        <w:t>, slēpjas lielākās daļas cilvēces apziņas līmenī.</w:t>
      </w:r>
    </w:p>
    <w:p w14:paraId="5A1B76DE" w14:textId="3111A315" w:rsidR="0048077E" w:rsidRDefault="0048077E" w:rsidP="004A4A05">
      <w:pPr>
        <w:spacing w:after="0" w:line="360" w:lineRule="auto"/>
        <w:jc w:val="both"/>
        <w:rPr>
          <w:color w:val="000000"/>
          <w:sz w:val="26"/>
          <w:szCs w:val="26"/>
          <w:shd w:val="clear" w:color="auto" w:fill="FFFFFF"/>
        </w:rPr>
      </w:pPr>
      <w:r w:rsidRPr="0048077E">
        <w:rPr>
          <w:color w:val="000000"/>
          <w:sz w:val="26"/>
          <w:szCs w:val="26"/>
          <w:shd w:val="clear" w:color="auto" w:fill="FFFFFF"/>
          <w:lang w:val="ru-RU"/>
        </w:rPr>
        <w:t>Katrā cilvēka attīstības posmā būs savs algoritms reakcijai uz ļaunumu vai netaisnību. Vienam apziņas līmenim tā būs vēlme aizbēgt, slēpties no netaisnības vai vardarbības, citam apziņas līmenim - atbildēt ar vardarbību ("acs par aci, zobs par zobu"), trešajam apziņas līmenim - pagriezt kreiso vaigu, ja tevi iesita pa labo.</w:t>
      </w:r>
    </w:p>
    <w:p w14:paraId="3AFF4352" w14:textId="32B4AD95" w:rsidR="00523AC4" w:rsidRPr="00523AC4" w:rsidRDefault="00523AC4" w:rsidP="00523AC4">
      <w:pPr>
        <w:spacing w:after="0" w:line="360" w:lineRule="auto"/>
        <w:jc w:val="both"/>
        <w:rPr>
          <w:color w:val="000000"/>
          <w:sz w:val="26"/>
          <w:szCs w:val="26"/>
          <w:shd w:val="clear" w:color="auto" w:fill="FFFFFF"/>
        </w:rPr>
      </w:pPr>
      <w:r w:rsidRPr="00523AC4">
        <w:rPr>
          <w:color w:val="000000"/>
          <w:sz w:val="26"/>
          <w:szCs w:val="26"/>
          <w:shd w:val="clear" w:color="auto" w:fill="FFFFFF"/>
        </w:rPr>
        <w:t xml:space="preserve">Ja mēs tieksimies uz augstāko apziņas līmeni (ceturto līmeni), tad laika gaitā mēs sapratīsim, ka ārējā pasaule ap mums atbilst mūsu apziņas līmenim un ka, mainot savu apziņu, uzlabojot to, mēs faktiski spējam mainīt </w:t>
      </w:r>
      <w:r w:rsidR="00033FD0">
        <w:rPr>
          <w:color w:val="000000"/>
          <w:sz w:val="26"/>
          <w:szCs w:val="26"/>
          <w:shd w:val="clear" w:color="auto" w:fill="FFFFFF"/>
        </w:rPr>
        <w:t xml:space="preserve">savu </w:t>
      </w:r>
      <w:r w:rsidRPr="00523AC4">
        <w:rPr>
          <w:color w:val="000000"/>
          <w:sz w:val="26"/>
          <w:szCs w:val="26"/>
          <w:shd w:val="clear" w:color="auto" w:fill="FFFFFF"/>
        </w:rPr>
        <w:t>apkārtējo pasauli.</w:t>
      </w:r>
    </w:p>
    <w:p w14:paraId="2C83F2B1" w14:textId="134EE9F6" w:rsidR="00523AC4" w:rsidRDefault="00523AC4" w:rsidP="00523AC4">
      <w:pPr>
        <w:spacing w:after="0" w:line="360" w:lineRule="auto"/>
        <w:jc w:val="both"/>
        <w:rPr>
          <w:color w:val="000000"/>
          <w:sz w:val="26"/>
          <w:szCs w:val="26"/>
          <w:shd w:val="clear" w:color="auto" w:fill="FFFFFF"/>
        </w:rPr>
      </w:pPr>
      <w:r w:rsidRPr="00523AC4">
        <w:rPr>
          <w:color w:val="000000"/>
          <w:sz w:val="26"/>
          <w:szCs w:val="26"/>
          <w:shd w:val="clear" w:color="auto" w:fill="FFFFFF"/>
        </w:rPr>
        <w:t xml:space="preserve">Citiem vārdiem sakot, tikai uzlabojot savu apziņu, mēs varam sasniegt taisnīgāku sabiedrības un visas dzīves struktūru. </w:t>
      </w:r>
      <w:r w:rsidR="005F7825">
        <w:rPr>
          <w:color w:val="000000"/>
          <w:sz w:val="26"/>
          <w:szCs w:val="26"/>
          <w:shd w:val="clear" w:color="auto" w:fill="FFFFFF"/>
        </w:rPr>
        <w:t>S</w:t>
      </w:r>
      <w:r w:rsidRPr="00523AC4">
        <w:rPr>
          <w:color w:val="000000"/>
          <w:sz w:val="26"/>
          <w:szCs w:val="26"/>
          <w:shd w:val="clear" w:color="auto" w:fill="FFFFFF"/>
        </w:rPr>
        <w:t>av</w:t>
      </w:r>
      <w:r w:rsidR="005F7825">
        <w:rPr>
          <w:color w:val="000000"/>
          <w:sz w:val="26"/>
          <w:szCs w:val="26"/>
          <w:shd w:val="clear" w:color="auto" w:fill="FFFFFF"/>
        </w:rPr>
        <w:t>ā</w:t>
      </w:r>
      <w:r w:rsidRPr="00523AC4">
        <w:rPr>
          <w:color w:val="000000"/>
          <w:sz w:val="26"/>
          <w:szCs w:val="26"/>
          <w:shd w:val="clear" w:color="auto" w:fill="FFFFFF"/>
        </w:rPr>
        <w:t xml:space="preserve"> apziņ</w:t>
      </w:r>
      <w:r w:rsidR="005F7825">
        <w:rPr>
          <w:color w:val="000000"/>
          <w:sz w:val="26"/>
          <w:szCs w:val="26"/>
          <w:shd w:val="clear" w:color="auto" w:fill="FFFFFF"/>
        </w:rPr>
        <w:t>ā</w:t>
      </w:r>
      <w:r w:rsidRPr="00523AC4">
        <w:rPr>
          <w:color w:val="000000"/>
          <w:sz w:val="26"/>
          <w:szCs w:val="26"/>
          <w:shd w:val="clear" w:color="auto" w:fill="FFFFFF"/>
        </w:rPr>
        <w:t xml:space="preserve"> </w:t>
      </w:r>
      <w:r w:rsidR="005F7825">
        <w:rPr>
          <w:color w:val="000000"/>
          <w:sz w:val="26"/>
          <w:szCs w:val="26"/>
          <w:shd w:val="clear" w:color="auto" w:fill="FFFFFF"/>
        </w:rPr>
        <w:t>a</w:t>
      </w:r>
      <w:r w:rsidR="005F7825" w:rsidRPr="00523AC4">
        <w:rPr>
          <w:color w:val="000000"/>
          <w:sz w:val="26"/>
          <w:szCs w:val="26"/>
          <w:shd w:val="clear" w:color="auto" w:fill="FFFFFF"/>
        </w:rPr>
        <w:t xml:space="preserve">tbrīvojoties no </w:t>
      </w:r>
      <w:r w:rsidRPr="00523AC4">
        <w:rPr>
          <w:color w:val="000000"/>
          <w:sz w:val="26"/>
          <w:szCs w:val="26"/>
          <w:shd w:val="clear" w:color="auto" w:fill="FFFFFF"/>
        </w:rPr>
        <w:t>agresijas, naid</w:t>
      </w:r>
      <w:r w:rsidR="00572909">
        <w:rPr>
          <w:color w:val="000000"/>
          <w:sz w:val="26"/>
          <w:szCs w:val="26"/>
          <w:shd w:val="clear" w:color="auto" w:fill="FFFFFF"/>
        </w:rPr>
        <w:t>a</w:t>
      </w:r>
      <w:r w:rsidRPr="00523AC4">
        <w:rPr>
          <w:color w:val="000000"/>
          <w:sz w:val="26"/>
          <w:szCs w:val="26"/>
          <w:shd w:val="clear" w:color="auto" w:fill="FFFFFF"/>
        </w:rPr>
        <w:t xml:space="preserve">, </w:t>
      </w:r>
      <w:r w:rsidR="00572909">
        <w:rPr>
          <w:color w:val="000000"/>
          <w:sz w:val="26"/>
          <w:szCs w:val="26"/>
          <w:shd w:val="clear" w:color="auto" w:fill="FFFFFF"/>
        </w:rPr>
        <w:t>nepatikas</w:t>
      </w:r>
      <w:r w:rsidRPr="00523AC4">
        <w:rPr>
          <w:color w:val="000000"/>
          <w:sz w:val="26"/>
          <w:szCs w:val="26"/>
          <w:shd w:val="clear" w:color="auto" w:fill="FFFFFF"/>
        </w:rPr>
        <w:t xml:space="preserve"> un aizstājot šos nepilnīgos stāvokļus ar dievišķām Mīlestības, Līdz</w:t>
      </w:r>
      <w:r w:rsidR="00572909">
        <w:rPr>
          <w:color w:val="000000"/>
          <w:sz w:val="26"/>
          <w:szCs w:val="26"/>
          <w:shd w:val="clear" w:color="auto" w:fill="FFFFFF"/>
        </w:rPr>
        <w:t>cietības</w:t>
      </w:r>
      <w:r w:rsidRPr="00523AC4">
        <w:rPr>
          <w:color w:val="000000"/>
          <w:sz w:val="26"/>
          <w:szCs w:val="26"/>
          <w:shd w:val="clear" w:color="auto" w:fill="FFFFFF"/>
        </w:rPr>
        <w:t xml:space="preserve"> un Žēlsirdības izpausmēm, mēs ietekmējam visu, kas mūs ieskauj mūsu pasaulē, un uzlabojam to.</w:t>
      </w:r>
    </w:p>
    <w:p w14:paraId="639FF862" w14:textId="77777777" w:rsidR="00B75C64" w:rsidRDefault="00B75C64" w:rsidP="00523AC4">
      <w:pPr>
        <w:spacing w:after="0" w:line="360" w:lineRule="auto"/>
        <w:jc w:val="both"/>
        <w:rPr>
          <w:color w:val="000000"/>
          <w:sz w:val="26"/>
          <w:szCs w:val="26"/>
          <w:shd w:val="clear" w:color="auto" w:fill="FFFFFF"/>
        </w:rPr>
      </w:pPr>
    </w:p>
    <w:p w14:paraId="65E6D50E" w14:textId="6C1F6EBF" w:rsidR="00B75C64" w:rsidRPr="00523AC4" w:rsidRDefault="00B75C64" w:rsidP="00B75C64">
      <w:pPr>
        <w:spacing w:after="0" w:line="360" w:lineRule="auto"/>
        <w:jc w:val="center"/>
        <w:rPr>
          <w:color w:val="000000"/>
          <w:sz w:val="26"/>
          <w:szCs w:val="26"/>
          <w:shd w:val="clear" w:color="auto" w:fill="FFFFFF"/>
        </w:rPr>
      </w:pPr>
      <w:r w:rsidRPr="001B4719">
        <w:rPr>
          <w:color w:val="0000FF"/>
          <w:sz w:val="27"/>
          <w:szCs w:val="27"/>
          <w:shd w:val="clear" w:color="auto" w:fill="FFFFFF"/>
        </w:rPr>
        <w:t>Pa</w:t>
      </w:r>
      <w:r w:rsidR="001B4719" w:rsidRPr="001B4719">
        <w:rPr>
          <w:color w:val="0000FF"/>
          <w:sz w:val="27"/>
          <w:szCs w:val="27"/>
          <w:shd w:val="clear" w:color="auto" w:fill="FFFFFF"/>
        </w:rPr>
        <w:t>teicamies</w:t>
      </w:r>
      <w:r w:rsidRPr="001B4719">
        <w:rPr>
          <w:color w:val="0000FF"/>
          <w:sz w:val="27"/>
          <w:szCs w:val="27"/>
          <w:shd w:val="clear" w:color="auto" w:fill="FFFFFF"/>
        </w:rPr>
        <w:t xml:space="preserve"> Jekaterinai Makarovai par skaistā kalendāra dizaina izveidi!</w:t>
      </w:r>
    </w:p>
    <w:p w14:paraId="2E5D3DB7" w14:textId="77777777" w:rsidR="001B4719" w:rsidRDefault="001B4719" w:rsidP="001B4719">
      <w:pPr>
        <w:spacing w:after="0"/>
        <w:jc w:val="center"/>
        <w:rPr>
          <w:color w:val="000090"/>
          <w:sz w:val="32"/>
          <w:szCs w:val="32"/>
          <w:shd w:val="clear" w:color="auto" w:fill="FFFFFF"/>
        </w:rPr>
      </w:pPr>
      <w:r>
        <w:rPr>
          <w:color w:val="000090"/>
          <w:sz w:val="32"/>
          <w:szCs w:val="32"/>
          <w:shd w:val="clear" w:color="auto" w:fill="FFFFFF"/>
        </w:rPr>
        <w:t>Kalendāru var pasūtīt</w:t>
      </w:r>
    </w:p>
    <w:p w14:paraId="4A157038" w14:textId="77777777" w:rsidR="001B4719" w:rsidRPr="00A4319F" w:rsidRDefault="001B4719" w:rsidP="001B4719">
      <w:pPr>
        <w:spacing w:after="0"/>
        <w:jc w:val="center"/>
        <w:rPr>
          <w:b/>
          <w:bCs/>
          <w:color w:val="203864"/>
          <w:sz w:val="28"/>
          <w:szCs w:val="28"/>
          <w:shd w:val="clear" w:color="auto" w:fill="FFFFFF"/>
        </w:rPr>
      </w:pPr>
      <w:r w:rsidRPr="001B4719">
        <w:rPr>
          <w:b/>
          <w:bCs/>
          <w:color w:val="000090"/>
          <w:sz w:val="32"/>
          <w:szCs w:val="32"/>
          <w:lang w:val="en-GB"/>
        </w:rPr>
        <w:t xml:space="preserve"> «</w:t>
      </w:r>
      <w:r>
        <w:rPr>
          <w:b/>
          <w:bCs/>
          <w:color w:val="000090"/>
          <w:sz w:val="32"/>
          <w:szCs w:val="32"/>
        </w:rPr>
        <w:t>SIRIUS</w:t>
      </w:r>
      <w:r w:rsidRPr="001B4719">
        <w:rPr>
          <w:b/>
          <w:bCs/>
          <w:color w:val="000090"/>
          <w:sz w:val="32"/>
          <w:szCs w:val="32"/>
          <w:lang w:val="en-GB"/>
        </w:rPr>
        <w:t>»</w:t>
      </w:r>
      <w:r>
        <w:rPr>
          <w:b/>
          <w:bCs/>
          <w:color w:val="000090"/>
          <w:sz w:val="32"/>
          <w:szCs w:val="32"/>
        </w:rPr>
        <w:t xml:space="preserve"> interneta veikalā</w:t>
      </w:r>
      <w:r w:rsidRPr="001B4719">
        <w:rPr>
          <w:color w:val="000090"/>
          <w:sz w:val="32"/>
          <w:szCs w:val="32"/>
          <w:lang w:val="en-GB"/>
        </w:rPr>
        <w:t>: </w:t>
      </w:r>
    </w:p>
    <w:p w14:paraId="337EECE9" w14:textId="77777777" w:rsidR="001B4719" w:rsidRPr="00A4319F" w:rsidRDefault="001B4719" w:rsidP="001B4719">
      <w:pPr>
        <w:spacing w:after="0"/>
        <w:jc w:val="right"/>
        <w:rPr>
          <w:b/>
          <w:bCs/>
          <w:color w:val="203864"/>
          <w:sz w:val="28"/>
          <w:szCs w:val="28"/>
          <w:shd w:val="clear" w:color="auto" w:fill="FFFFFF"/>
        </w:rPr>
      </w:pPr>
    </w:p>
    <w:p w14:paraId="275374F2" w14:textId="77777777" w:rsidR="001B4719" w:rsidRPr="00A4319F" w:rsidRDefault="00625345" w:rsidP="001B4719">
      <w:pPr>
        <w:spacing w:after="0"/>
        <w:jc w:val="center"/>
        <w:rPr>
          <w:b/>
          <w:bCs/>
          <w:color w:val="203864"/>
          <w:sz w:val="28"/>
          <w:szCs w:val="28"/>
          <w:shd w:val="clear" w:color="auto" w:fill="FFFFFF"/>
        </w:rPr>
      </w:pPr>
      <w:hyperlink r:id="rId12" w:history="1">
        <w:r w:rsidR="001B4719" w:rsidRPr="003D44A2">
          <w:rPr>
            <w:b/>
            <w:bCs/>
            <w:color w:val="0000FF"/>
            <w:sz w:val="28"/>
            <w:szCs w:val="28"/>
            <w:u w:val="single"/>
            <w:shd w:val="clear" w:color="auto" w:fill="FFFFFF"/>
          </w:rPr>
          <w:t>https://poslanie-book.ru/souvenir/kalendar-2026</w:t>
        </w:r>
      </w:hyperlink>
    </w:p>
    <w:p w14:paraId="47BA3AA2" w14:textId="77777777" w:rsidR="001B4719" w:rsidRPr="003D44A2" w:rsidRDefault="001B4719" w:rsidP="001B4719">
      <w:pPr>
        <w:shd w:val="clear" w:color="auto" w:fill="FFFFFF"/>
        <w:spacing w:after="0" w:line="420" w:lineRule="atLeast"/>
        <w:jc w:val="center"/>
        <w:rPr>
          <w:rFonts w:ascii="Times New Roman" w:eastAsia="Times New Roman" w:hAnsi="Times New Roman" w:cs="Times New Roman"/>
          <w:color w:val="000000"/>
          <w:kern w:val="0"/>
          <w:sz w:val="27"/>
          <w:szCs w:val="27"/>
          <w:lang w:eastAsia="lv-LV"/>
          <w14:ligatures w14:val="none"/>
        </w:rPr>
      </w:pPr>
      <w:r>
        <w:rPr>
          <w:rFonts w:ascii="Times New Roman" w:eastAsia="Times New Roman" w:hAnsi="Times New Roman" w:cs="Times New Roman"/>
          <w:color w:val="000090"/>
          <w:kern w:val="0"/>
          <w:sz w:val="27"/>
          <w:szCs w:val="27"/>
          <w:lang w:eastAsia="lv-LV"/>
          <w14:ligatures w14:val="none"/>
        </w:rPr>
        <w:t>un pa tālruni</w:t>
      </w:r>
      <w:r w:rsidRPr="003D44A2">
        <w:rPr>
          <w:rFonts w:ascii="Times New Roman" w:eastAsia="Times New Roman" w:hAnsi="Times New Roman" w:cs="Times New Roman"/>
          <w:color w:val="000090"/>
          <w:kern w:val="0"/>
          <w:sz w:val="27"/>
          <w:szCs w:val="27"/>
          <w:lang w:val="en-GB" w:eastAsia="lv-LV"/>
          <w14:ligatures w14:val="none"/>
        </w:rPr>
        <w:t>: (3812) 489-187, +7-908-114-2478, </w:t>
      </w:r>
    </w:p>
    <w:p w14:paraId="4E684712" w14:textId="77777777" w:rsidR="001B4719" w:rsidRPr="003D44A2" w:rsidRDefault="001B4719" w:rsidP="001B4719">
      <w:pPr>
        <w:shd w:val="clear" w:color="auto" w:fill="FFFFFF"/>
        <w:spacing w:after="0" w:line="420" w:lineRule="atLeast"/>
        <w:jc w:val="center"/>
        <w:rPr>
          <w:rFonts w:ascii="Times New Roman" w:eastAsia="Times New Roman" w:hAnsi="Times New Roman" w:cs="Times New Roman"/>
          <w:color w:val="000000"/>
          <w:kern w:val="0"/>
          <w:sz w:val="27"/>
          <w:szCs w:val="27"/>
          <w:lang w:eastAsia="lv-LV"/>
          <w14:ligatures w14:val="none"/>
        </w:rPr>
      </w:pPr>
      <w:r w:rsidRPr="003D44A2">
        <w:rPr>
          <w:rFonts w:ascii="Times New Roman" w:eastAsia="Times New Roman" w:hAnsi="Times New Roman" w:cs="Times New Roman"/>
          <w:b/>
          <w:bCs/>
          <w:color w:val="000090"/>
          <w:kern w:val="0"/>
          <w:sz w:val="27"/>
          <w:szCs w:val="27"/>
          <w:lang w:eastAsia="lv-LV"/>
          <w14:ligatures w14:val="none"/>
        </w:rPr>
        <w:t>e</w:t>
      </w:r>
      <w:r w:rsidRPr="003D44A2">
        <w:rPr>
          <w:rFonts w:ascii="Times New Roman" w:eastAsia="Times New Roman" w:hAnsi="Times New Roman" w:cs="Times New Roman"/>
          <w:color w:val="000090"/>
          <w:kern w:val="0"/>
          <w:sz w:val="27"/>
          <w:szCs w:val="27"/>
          <w:lang w:eastAsia="lv-LV"/>
          <w14:ligatures w14:val="none"/>
        </w:rPr>
        <w:t>-</w:t>
      </w:r>
      <w:r>
        <w:rPr>
          <w:rFonts w:ascii="Times New Roman" w:eastAsia="Times New Roman" w:hAnsi="Times New Roman" w:cs="Times New Roman"/>
          <w:b/>
          <w:bCs/>
          <w:color w:val="000090"/>
          <w:kern w:val="0"/>
          <w:sz w:val="27"/>
          <w:szCs w:val="27"/>
          <w:lang w:eastAsia="lv-LV"/>
          <w14:ligatures w14:val="none"/>
        </w:rPr>
        <w:t>pasts</w:t>
      </w:r>
      <w:r w:rsidRPr="003D44A2">
        <w:rPr>
          <w:rFonts w:ascii="Times New Roman" w:eastAsia="Times New Roman" w:hAnsi="Times New Roman" w:cs="Times New Roman"/>
          <w:b/>
          <w:bCs/>
          <w:color w:val="000090"/>
          <w:kern w:val="0"/>
          <w:sz w:val="27"/>
          <w:szCs w:val="27"/>
          <w:lang w:eastAsia="lv-LV"/>
          <w14:ligatures w14:val="none"/>
        </w:rPr>
        <w:t>: </w:t>
      </w:r>
      <w:hyperlink r:id="rId13" w:history="1">
        <w:r w:rsidRPr="003D44A2">
          <w:rPr>
            <w:rFonts w:ascii="Times New Roman" w:eastAsia="Times New Roman" w:hAnsi="Times New Roman" w:cs="Times New Roman"/>
            <w:b/>
            <w:bCs/>
            <w:color w:val="000090"/>
            <w:kern w:val="0"/>
            <w:sz w:val="27"/>
            <w:szCs w:val="27"/>
            <w:u w:val="single"/>
            <w:lang w:eastAsia="lv-LV"/>
            <w14:ligatures w14:val="none"/>
          </w:rPr>
          <w:t>sirius.book@gmail.com</w:t>
        </w:r>
      </w:hyperlink>
    </w:p>
    <w:p w14:paraId="44F0891B" w14:textId="77777777" w:rsidR="001B4719" w:rsidRPr="00A4319F" w:rsidRDefault="001B4719" w:rsidP="001B4719">
      <w:pPr>
        <w:spacing w:after="0"/>
        <w:jc w:val="right"/>
        <w:rPr>
          <w:b/>
          <w:bCs/>
          <w:color w:val="203864"/>
          <w:sz w:val="28"/>
          <w:szCs w:val="28"/>
          <w:shd w:val="clear" w:color="auto" w:fill="FFFFFF"/>
        </w:rPr>
      </w:pPr>
    </w:p>
    <w:p w14:paraId="5AC8B835" w14:textId="77777777" w:rsidR="001B4719" w:rsidRPr="009C3C98" w:rsidRDefault="001B4719" w:rsidP="001B4719">
      <w:pPr>
        <w:spacing w:after="0"/>
        <w:jc w:val="center"/>
        <w:rPr>
          <w:color w:val="000090"/>
          <w:sz w:val="27"/>
          <w:szCs w:val="27"/>
          <w:shd w:val="clear" w:color="auto" w:fill="FFFFFF"/>
        </w:rPr>
      </w:pPr>
      <w:r w:rsidRPr="009C3C98">
        <w:rPr>
          <w:color w:val="000090"/>
          <w:sz w:val="27"/>
          <w:szCs w:val="27"/>
          <w:shd w:val="clear" w:color="auto" w:fill="FFFFFF"/>
        </w:rPr>
        <w:t>Kalendāra formāts izvērtā  veidā ir 297 x 420 (A3), 28 lappuses.</w:t>
      </w:r>
    </w:p>
    <w:p w14:paraId="4B01F56B" w14:textId="77777777" w:rsidR="001B4719" w:rsidRPr="009C3C98" w:rsidRDefault="001B4719" w:rsidP="001B4719">
      <w:pPr>
        <w:spacing w:after="0"/>
        <w:jc w:val="center"/>
        <w:rPr>
          <w:color w:val="000090"/>
          <w:sz w:val="27"/>
          <w:szCs w:val="27"/>
          <w:shd w:val="clear" w:color="auto" w:fill="FFFFFF"/>
        </w:rPr>
      </w:pPr>
      <w:r w:rsidRPr="009C3C98">
        <w:rPr>
          <w:b/>
          <w:bCs/>
          <w:color w:val="000090"/>
          <w:sz w:val="27"/>
          <w:szCs w:val="27"/>
          <w:shd w:val="clear" w:color="auto" w:fill="FFFFFF"/>
        </w:rPr>
        <w:t>Kalendāra cena</w:t>
      </w:r>
      <w:r w:rsidRPr="009C3C98">
        <w:rPr>
          <w:color w:val="000090"/>
          <w:sz w:val="27"/>
          <w:szCs w:val="27"/>
          <w:shd w:val="clear" w:color="auto" w:fill="FFFFFF"/>
        </w:rPr>
        <w:t xml:space="preserve"> (bez piegādes izmaksām) </w:t>
      </w:r>
      <w:r>
        <w:rPr>
          <w:color w:val="000090"/>
          <w:sz w:val="27"/>
          <w:szCs w:val="27"/>
          <w:shd w:val="clear" w:color="auto" w:fill="FFFFFF"/>
        </w:rPr>
        <w:t xml:space="preserve">- </w:t>
      </w:r>
      <w:r w:rsidRPr="009C3C98">
        <w:rPr>
          <w:b/>
          <w:bCs/>
          <w:color w:val="000090"/>
          <w:sz w:val="27"/>
          <w:szCs w:val="27"/>
          <w:shd w:val="clear" w:color="auto" w:fill="FFFFFF"/>
        </w:rPr>
        <w:t>390 rubļi</w:t>
      </w:r>
      <w:r w:rsidRPr="009C3C98">
        <w:rPr>
          <w:color w:val="000090"/>
          <w:sz w:val="27"/>
          <w:szCs w:val="27"/>
          <w:shd w:val="clear" w:color="auto" w:fill="FFFFFF"/>
        </w:rPr>
        <w:t>.</w:t>
      </w:r>
    </w:p>
    <w:p w14:paraId="41B279C4" w14:textId="77777777" w:rsidR="0048077E" w:rsidRDefault="0048077E" w:rsidP="005F11B1">
      <w:pPr>
        <w:spacing w:after="0"/>
        <w:jc w:val="right"/>
        <w:rPr>
          <w:b/>
          <w:bCs/>
          <w:color w:val="203864"/>
          <w:sz w:val="28"/>
          <w:szCs w:val="28"/>
          <w:shd w:val="clear" w:color="auto" w:fill="FFFFFF"/>
        </w:rPr>
      </w:pPr>
    </w:p>
    <w:p w14:paraId="24BECFD8" w14:textId="77777777" w:rsidR="00C27543" w:rsidRDefault="00C27543" w:rsidP="005F11B1">
      <w:pPr>
        <w:spacing w:after="0"/>
        <w:jc w:val="right"/>
        <w:rPr>
          <w:b/>
          <w:bCs/>
          <w:color w:val="203864"/>
          <w:sz w:val="28"/>
          <w:szCs w:val="28"/>
          <w:shd w:val="clear" w:color="auto" w:fill="FFFFFF"/>
        </w:rPr>
      </w:pPr>
    </w:p>
    <w:p w14:paraId="5585E067" w14:textId="740862CB" w:rsidR="00C27543" w:rsidRDefault="00625345" w:rsidP="00C27543">
      <w:pPr>
        <w:spacing w:after="0"/>
        <w:jc w:val="center"/>
        <w:rPr>
          <w:b/>
          <w:bCs/>
          <w:color w:val="203864"/>
          <w:sz w:val="28"/>
          <w:szCs w:val="28"/>
          <w:shd w:val="clear" w:color="auto" w:fill="FFFFFF"/>
        </w:rPr>
      </w:pPr>
      <w:hyperlink r:id="rId14" w:history="1">
        <w:r w:rsidR="00C27543" w:rsidRPr="003A5CB1">
          <w:rPr>
            <w:rStyle w:val="Hyperlink"/>
            <w:b/>
            <w:bCs/>
            <w:sz w:val="28"/>
            <w:szCs w:val="28"/>
            <w:shd w:val="clear" w:color="auto" w:fill="FFFFFF"/>
          </w:rPr>
          <w:t>https://youtu.be/Fyxp8TbE5nQ?list=TLGG5n2YnJs1fOkwODA5MjAyNQ</w:t>
        </w:r>
      </w:hyperlink>
    </w:p>
    <w:p w14:paraId="5CB314C8" w14:textId="77777777" w:rsidR="0048077E" w:rsidRDefault="0048077E" w:rsidP="005F11B1">
      <w:pPr>
        <w:spacing w:after="0"/>
        <w:jc w:val="right"/>
        <w:rPr>
          <w:b/>
          <w:bCs/>
          <w:color w:val="203864"/>
          <w:sz w:val="28"/>
          <w:szCs w:val="28"/>
          <w:shd w:val="clear" w:color="auto" w:fill="FFFFFF"/>
        </w:rPr>
      </w:pPr>
    </w:p>
    <w:p w14:paraId="4D38EC8D" w14:textId="77777777" w:rsidR="0048077E" w:rsidRDefault="0048077E" w:rsidP="005F11B1">
      <w:pPr>
        <w:spacing w:after="0"/>
        <w:jc w:val="right"/>
        <w:rPr>
          <w:b/>
          <w:bCs/>
          <w:color w:val="203864"/>
          <w:sz w:val="28"/>
          <w:szCs w:val="28"/>
          <w:shd w:val="clear" w:color="auto" w:fill="FFFFFF"/>
        </w:rPr>
      </w:pPr>
    </w:p>
    <w:p w14:paraId="3BE1C624" w14:textId="77777777" w:rsidR="0048077E" w:rsidRDefault="0048077E" w:rsidP="005F11B1">
      <w:pPr>
        <w:spacing w:after="0"/>
        <w:jc w:val="right"/>
        <w:rPr>
          <w:b/>
          <w:bCs/>
          <w:color w:val="203864"/>
          <w:sz w:val="28"/>
          <w:szCs w:val="28"/>
          <w:shd w:val="clear" w:color="auto" w:fill="FFFFFF"/>
        </w:rPr>
      </w:pPr>
    </w:p>
    <w:p w14:paraId="1548B018" w14:textId="77777777" w:rsidR="0048077E" w:rsidRDefault="0048077E" w:rsidP="005F11B1">
      <w:pPr>
        <w:spacing w:after="0"/>
        <w:jc w:val="right"/>
        <w:rPr>
          <w:b/>
          <w:bCs/>
          <w:color w:val="203864"/>
          <w:sz w:val="28"/>
          <w:szCs w:val="28"/>
          <w:shd w:val="clear" w:color="auto" w:fill="FFFFFF"/>
        </w:rPr>
      </w:pPr>
    </w:p>
    <w:p w14:paraId="0EA8750B" w14:textId="77777777" w:rsidR="0048077E" w:rsidRDefault="0048077E" w:rsidP="005F11B1">
      <w:pPr>
        <w:spacing w:after="0"/>
        <w:jc w:val="right"/>
        <w:rPr>
          <w:b/>
          <w:bCs/>
          <w:color w:val="203864"/>
          <w:sz w:val="28"/>
          <w:szCs w:val="28"/>
          <w:shd w:val="clear" w:color="auto" w:fill="FFFFFF"/>
        </w:rPr>
      </w:pPr>
    </w:p>
    <w:p w14:paraId="3AD17568" w14:textId="77777777" w:rsidR="0048077E" w:rsidRDefault="0048077E" w:rsidP="005F11B1">
      <w:pPr>
        <w:spacing w:after="0"/>
        <w:jc w:val="right"/>
        <w:rPr>
          <w:b/>
          <w:bCs/>
          <w:color w:val="203864"/>
          <w:sz w:val="28"/>
          <w:szCs w:val="28"/>
          <w:shd w:val="clear" w:color="auto" w:fill="FFFFFF"/>
        </w:rPr>
      </w:pPr>
    </w:p>
    <w:p w14:paraId="4A52CF3A" w14:textId="77777777" w:rsidR="0048077E" w:rsidRDefault="0048077E" w:rsidP="005F11B1">
      <w:pPr>
        <w:spacing w:after="0"/>
        <w:jc w:val="right"/>
        <w:rPr>
          <w:b/>
          <w:bCs/>
          <w:color w:val="203864"/>
          <w:sz w:val="28"/>
          <w:szCs w:val="28"/>
          <w:shd w:val="clear" w:color="auto" w:fill="FFFFFF"/>
        </w:rPr>
      </w:pPr>
    </w:p>
    <w:p w14:paraId="125F3071" w14:textId="77777777" w:rsidR="0048077E" w:rsidRDefault="0048077E" w:rsidP="005F11B1">
      <w:pPr>
        <w:spacing w:after="0"/>
        <w:jc w:val="right"/>
        <w:rPr>
          <w:b/>
          <w:bCs/>
          <w:color w:val="203864"/>
          <w:sz w:val="28"/>
          <w:szCs w:val="28"/>
          <w:shd w:val="clear" w:color="auto" w:fill="FFFFFF"/>
        </w:rPr>
      </w:pPr>
    </w:p>
    <w:p w14:paraId="5F6B07B6" w14:textId="77777777" w:rsidR="0048077E" w:rsidRDefault="0048077E" w:rsidP="005F11B1">
      <w:pPr>
        <w:spacing w:after="0"/>
        <w:jc w:val="right"/>
        <w:rPr>
          <w:b/>
          <w:bCs/>
          <w:color w:val="203864"/>
          <w:sz w:val="28"/>
          <w:szCs w:val="28"/>
          <w:shd w:val="clear" w:color="auto" w:fill="FFFFFF"/>
        </w:rPr>
      </w:pPr>
    </w:p>
    <w:p w14:paraId="4A41D395" w14:textId="77777777" w:rsidR="009C3C98" w:rsidRDefault="009C3C98" w:rsidP="005F11B1">
      <w:pPr>
        <w:spacing w:after="0"/>
        <w:jc w:val="right"/>
        <w:rPr>
          <w:b/>
          <w:bCs/>
          <w:color w:val="203864"/>
          <w:sz w:val="28"/>
          <w:szCs w:val="28"/>
          <w:shd w:val="clear" w:color="auto" w:fill="FFFFFF"/>
        </w:rPr>
      </w:pPr>
    </w:p>
    <w:bookmarkEnd w:id="0"/>
    <w:p w14:paraId="6C1144B2" w14:textId="77777777" w:rsidR="00E84795" w:rsidRDefault="00E84795" w:rsidP="005F11B1">
      <w:pPr>
        <w:jc w:val="center"/>
        <w:rPr>
          <w:rStyle w:val="spelle"/>
          <w:rFonts w:ascii="Arial" w:hAnsi="Arial" w:cs="Arial"/>
          <w:b/>
          <w:bCs/>
          <w:color w:val="00B050"/>
          <w:sz w:val="28"/>
          <w:szCs w:val="28"/>
          <w:shd w:val="clear" w:color="auto" w:fill="FFFFFF"/>
          <w:lang w:val="en-GB"/>
        </w:rPr>
      </w:pPr>
    </w:p>
    <w:p w14:paraId="2EE52D5D" w14:textId="77777777" w:rsidR="00E84795" w:rsidRDefault="00E84795" w:rsidP="005F11B1">
      <w:pPr>
        <w:jc w:val="center"/>
        <w:rPr>
          <w:rStyle w:val="spelle"/>
          <w:rFonts w:ascii="Arial" w:hAnsi="Arial" w:cs="Arial"/>
          <w:b/>
          <w:bCs/>
          <w:color w:val="00B050"/>
          <w:sz w:val="28"/>
          <w:szCs w:val="28"/>
          <w:lang w:val="en-GB"/>
        </w:rPr>
      </w:pPr>
    </w:p>
    <w:p w14:paraId="013BCFB4" w14:textId="77777777" w:rsidR="00E84795" w:rsidRDefault="00E84795" w:rsidP="005F11B1">
      <w:pPr>
        <w:jc w:val="center"/>
        <w:rPr>
          <w:rStyle w:val="spelle"/>
          <w:rFonts w:ascii="Arial" w:hAnsi="Arial" w:cs="Arial"/>
          <w:b/>
          <w:bCs/>
          <w:color w:val="00B050"/>
          <w:sz w:val="28"/>
          <w:szCs w:val="28"/>
          <w:lang w:val="en-GB"/>
        </w:rPr>
      </w:pPr>
    </w:p>
    <w:p w14:paraId="6BB76707" w14:textId="77777777" w:rsidR="00E84795" w:rsidRDefault="00E84795" w:rsidP="005F11B1">
      <w:pPr>
        <w:jc w:val="center"/>
        <w:rPr>
          <w:rStyle w:val="spelle"/>
          <w:rFonts w:ascii="Arial" w:hAnsi="Arial" w:cs="Arial"/>
          <w:b/>
          <w:bCs/>
          <w:color w:val="00B050"/>
          <w:sz w:val="28"/>
          <w:szCs w:val="28"/>
          <w:lang w:val="en-GB"/>
        </w:rPr>
      </w:pPr>
    </w:p>
    <w:p w14:paraId="1A478781" w14:textId="6E9BD7EC" w:rsidR="005F11B1" w:rsidRPr="00FB7B6D" w:rsidRDefault="005F11B1" w:rsidP="005F11B1">
      <w:pPr>
        <w:jc w:val="center"/>
        <w:rPr>
          <w:rStyle w:val="spelle"/>
          <w:rFonts w:ascii="Arial" w:hAnsi="Arial" w:cs="Arial"/>
          <w:b/>
          <w:bCs/>
          <w:color w:val="00B050"/>
          <w:sz w:val="28"/>
          <w:szCs w:val="28"/>
          <w:shd w:val="clear" w:color="auto" w:fill="FFFFFF"/>
          <w:lang w:val="en-GB"/>
        </w:rPr>
      </w:pPr>
      <w:r w:rsidRPr="00FB7B6D">
        <w:rPr>
          <w:rStyle w:val="spelle"/>
          <w:rFonts w:ascii="Arial" w:hAnsi="Arial" w:cs="Arial"/>
          <w:b/>
          <w:bCs/>
          <w:color w:val="00B050"/>
          <w:sz w:val="28"/>
          <w:szCs w:val="28"/>
          <w:shd w:val="clear" w:color="auto" w:fill="FFFFFF"/>
          <w:lang w:val="en-GB"/>
        </w:rPr>
        <w:t xml:space="preserve"> </w:t>
      </w:r>
    </w:p>
    <w:tbl>
      <w:tblPr>
        <w:tblW w:w="0" w:type="auto"/>
        <w:jc w:val="center"/>
        <w:tblCellMar>
          <w:left w:w="0" w:type="dxa"/>
          <w:right w:w="0" w:type="dxa"/>
        </w:tblCellMar>
        <w:tblLook w:val="04A0" w:firstRow="1" w:lastRow="0" w:firstColumn="1" w:lastColumn="0" w:noHBand="0" w:noVBand="1"/>
      </w:tblPr>
      <w:tblGrid>
        <w:gridCol w:w="9997"/>
      </w:tblGrid>
      <w:tr w:rsidR="005F11B1" w:rsidRPr="005F11B1" w14:paraId="2E298561" w14:textId="77777777">
        <w:trPr>
          <w:jc w:val="center"/>
        </w:trPr>
        <w:tc>
          <w:tcPr>
            <w:tcW w:w="9997" w:type="dxa"/>
            <w:tcMar>
              <w:top w:w="0" w:type="dxa"/>
              <w:left w:w="108" w:type="dxa"/>
              <w:bottom w:w="0" w:type="dxa"/>
              <w:right w:w="108" w:type="dxa"/>
            </w:tcMar>
            <w:hideMark/>
          </w:tcPr>
          <w:p w14:paraId="34D8F40D" w14:textId="1DF7ABF8" w:rsidR="005F11B1" w:rsidRPr="005F11B1" w:rsidRDefault="005F11B1" w:rsidP="005F11B1">
            <w:pPr>
              <w:jc w:val="center"/>
              <w:rPr>
                <w:sz w:val="22"/>
                <w:szCs w:val="22"/>
              </w:rPr>
            </w:pPr>
            <w:bookmarkStart w:id="1" w:name="OLE_LINK2"/>
            <w:bookmarkStart w:id="2" w:name="OLE_LINK1"/>
            <w:bookmarkEnd w:id="1"/>
            <w:bookmarkEnd w:id="2"/>
            <w:r w:rsidRPr="005F11B1">
              <w:rPr>
                <w:sz w:val="22"/>
                <w:szCs w:val="22"/>
                <w:lang w:val="en-GB"/>
              </w:rPr>
              <w:t> </w:t>
            </w:r>
            <w:r w:rsidRPr="005F11B1">
              <w:rPr>
                <w:noProof/>
                <w:sz w:val="22"/>
                <w:szCs w:val="22"/>
              </w:rPr>
              <w:drawing>
                <wp:inline distT="0" distB="0" distL="0" distR="0" wp14:anchorId="249997E3" wp14:editId="0FB49653">
                  <wp:extent cx="5314950" cy="57150"/>
                  <wp:effectExtent l="0" t="0" r="0" b="0"/>
                  <wp:docPr id="78145398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4950" cy="57150"/>
                          </a:xfrm>
                          <a:prstGeom prst="rect">
                            <a:avLst/>
                          </a:prstGeom>
                          <a:noFill/>
                          <a:ln>
                            <a:noFill/>
                          </a:ln>
                        </pic:spPr>
                      </pic:pic>
                    </a:graphicData>
                  </a:graphic>
                </wp:inline>
              </w:drawing>
            </w:r>
          </w:p>
          <w:p w14:paraId="021764BA" w14:textId="28F48FFD" w:rsidR="005F11B1" w:rsidRPr="005F11B1" w:rsidRDefault="00625345" w:rsidP="005F11B1">
            <w:pPr>
              <w:jc w:val="center"/>
              <w:rPr>
                <w:b/>
                <w:bCs/>
              </w:rPr>
            </w:pPr>
            <w:hyperlink r:id="rId16" w:history="1">
              <w:r w:rsidR="005F11B1" w:rsidRPr="005F11B1">
                <w:rPr>
                  <w:rStyle w:val="Hyperlink"/>
                  <w:b/>
                  <w:bCs/>
                </w:rPr>
                <w:t>http://sirius-ru.net/</w:t>
              </w:r>
            </w:hyperlink>
            <w:r w:rsidR="005F11B1" w:rsidRPr="00FB7B6D">
              <w:t xml:space="preserve">; </w:t>
            </w:r>
            <w:hyperlink r:id="rId17" w:history="1">
              <w:r w:rsidR="005F11B1" w:rsidRPr="00FB7B6D">
                <w:rPr>
                  <w:rStyle w:val="Hyperlink"/>
                  <w:b/>
                  <w:bCs/>
                </w:rPr>
                <w:t>http://sirius-riga.org</w:t>
              </w:r>
            </w:hyperlink>
            <w:r w:rsidR="005F11B1" w:rsidRPr="00FB7B6D">
              <w:rPr>
                <w:b/>
                <w:bCs/>
              </w:rPr>
              <w:t xml:space="preserve"> </w:t>
            </w:r>
          </w:p>
          <w:p w14:paraId="567FEA6B" w14:textId="4365ED62" w:rsidR="005F11B1" w:rsidRPr="00E84795" w:rsidRDefault="005F11B1" w:rsidP="00E84795">
            <w:pPr>
              <w:jc w:val="center"/>
              <w:rPr>
                <w:i/>
                <w:iCs/>
                <w:color w:val="0033CC"/>
                <w:shd w:val="clear" w:color="auto" w:fill="FFFFFF"/>
              </w:rPr>
            </w:pPr>
            <w:r w:rsidRPr="00E84795">
              <w:rPr>
                <w:i/>
                <w:iCs/>
                <w:color w:val="0033CC"/>
                <w:shd w:val="clear" w:color="auto" w:fill="FFFFFF"/>
              </w:rPr>
              <w:t>Izdevuma redaktore </w:t>
            </w:r>
            <w:r w:rsidRPr="00E84795">
              <w:rPr>
                <w:b/>
                <w:bCs/>
                <w:i/>
                <w:iCs/>
                <w:color w:val="0033CC"/>
                <w:shd w:val="clear" w:color="auto" w:fill="FFFFFF"/>
              </w:rPr>
              <w:t>Tat</w:t>
            </w:r>
            <w:r w:rsidR="00E84795">
              <w:rPr>
                <w:b/>
                <w:bCs/>
                <w:i/>
                <w:iCs/>
                <w:color w:val="0033CC"/>
                <w:shd w:val="clear" w:color="auto" w:fill="FFFFFF"/>
              </w:rPr>
              <w:t>j</w:t>
            </w:r>
            <w:r w:rsidRPr="00E84795">
              <w:rPr>
                <w:b/>
                <w:bCs/>
                <w:i/>
                <w:iCs/>
                <w:color w:val="0033CC"/>
                <w:shd w:val="clear" w:color="auto" w:fill="FFFFFF"/>
              </w:rPr>
              <w:t>ana Martynenko</w:t>
            </w:r>
          </w:p>
          <w:p w14:paraId="0450E338" w14:textId="76022019" w:rsidR="005F11B1" w:rsidRPr="005F11B1" w:rsidRDefault="00FB7B6D" w:rsidP="005F11B1">
            <w:pPr>
              <w:jc w:val="center"/>
              <w:rPr>
                <w:sz w:val="22"/>
                <w:szCs w:val="22"/>
              </w:rPr>
            </w:pPr>
            <w:r w:rsidRPr="00FB7B6D">
              <w:rPr>
                <w:b/>
                <w:bCs/>
                <w:color w:val="FF00FF"/>
                <w:sz w:val="36"/>
                <w:szCs w:val="36"/>
                <w:shd w:val="clear" w:color="auto" w:fill="FFFFFF"/>
                <w:lang w:val="en-GB"/>
              </w:rPr>
              <w:t>Mieru jums, Gaisma un Mīlestība</w:t>
            </w:r>
            <w:r w:rsidR="005F11B1" w:rsidRPr="005F11B1">
              <w:rPr>
                <w:b/>
                <w:bCs/>
                <w:color w:val="FF00FF"/>
                <w:sz w:val="36"/>
                <w:szCs w:val="36"/>
                <w:shd w:val="clear" w:color="auto" w:fill="FFFFFF"/>
                <w:lang w:val="en-GB"/>
              </w:rPr>
              <w:t>!</w:t>
            </w:r>
          </w:p>
        </w:tc>
      </w:tr>
    </w:tbl>
    <w:p w14:paraId="09EEB042" w14:textId="77777777" w:rsidR="005F11B1" w:rsidRPr="005F11B1" w:rsidRDefault="005F11B1" w:rsidP="005F11B1">
      <w:pPr>
        <w:jc w:val="center"/>
        <w:rPr>
          <w:sz w:val="28"/>
          <w:szCs w:val="28"/>
        </w:rPr>
      </w:pPr>
      <w:r w:rsidRPr="005F11B1">
        <w:rPr>
          <w:sz w:val="28"/>
          <w:szCs w:val="28"/>
          <w:lang w:val="en-GB"/>
        </w:rPr>
        <w:t> </w:t>
      </w:r>
    </w:p>
    <w:p w14:paraId="6213F304" w14:textId="77777777" w:rsidR="005F11B1" w:rsidRPr="005F11B1" w:rsidRDefault="005F11B1" w:rsidP="005F11B1">
      <w:pPr>
        <w:jc w:val="center"/>
        <w:rPr>
          <w:rStyle w:val="spelle"/>
          <w:sz w:val="28"/>
          <w:szCs w:val="28"/>
        </w:rPr>
      </w:pPr>
    </w:p>
    <w:sectPr w:rsidR="005F11B1" w:rsidRPr="005F11B1" w:rsidSect="00A4319F">
      <w:pgSz w:w="16838" w:h="11906" w:orient="landscape"/>
      <w:pgMar w:top="568" w:right="568"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B1"/>
    <w:rsid w:val="00033FD0"/>
    <w:rsid w:val="000353D8"/>
    <w:rsid w:val="00084AAC"/>
    <w:rsid w:val="00095A07"/>
    <w:rsid w:val="000B7133"/>
    <w:rsid w:val="000C27AB"/>
    <w:rsid w:val="00114DFE"/>
    <w:rsid w:val="00143FEC"/>
    <w:rsid w:val="001B4719"/>
    <w:rsid w:val="001B7EF8"/>
    <w:rsid w:val="00201A6E"/>
    <w:rsid w:val="00231298"/>
    <w:rsid w:val="00246E16"/>
    <w:rsid w:val="00252E36"/>
    <w:rsid w:val="002E4216"/>
    <w:rsid w:val="0038159A"/>
    <w:rsid w:val="003D44A2"/>
    <w:rsid w:val="003D4760"/>
    <w:rsid w:val="004019DA"/>
    <w:rsid w:val="00455954"/>
    <w:rsid w:val="0048077E"/>
    <w:rsid w:val="00482331"/>
    <w:rsid w:val="00491284"/>
    <w:rsid w:val="004A4A05"/>
    <w:rsid w:val="00523AC4"/>
    <w:rsid w:val="00572909"/>
    <w:rsid w:val="005A0EFE"/>
    <w:rsid w:val="005F11B1"/>
    <w:rsid w:val="005F7825"/>
    <w:rsid w:val="00606E9B"/>
    <w:rsid w:val="00625345"/>
    <w:rsid w:val="00674E64"/>
    <w:rsid w:val="00684D58"/>
    <w:rsid w:val="006D27FB"/>
    <w:rsid w:val="0072232A"/>
    <w:rsid w:val="00762F25"/>
    <w:rsid w:val="0081058E"/>
    <w:rsid w:val="008C02F2"/>
    <w:rsid w:val="008D7A26"/>
    <w:rsid w:val="009236D3"/>
    <w:rsid w:val="00992691"/>
    <w:rsid w:val="009C3C98"/>
    <w:rsid w:val="00A0213F"/>
    <w:rsid w:val="00A2450E"/>
    <w:rsid w:val="00A4319F"/>
    <w:rsid w:val="00AC1F97"/>
    <w:rsid w:val="00B5348E"/>
    <w:rsid w:val="00B75C64"/>
    <w:rsid w:val="00B87D57"/>
    <w:rsid w:val="00BA0E50"/>
    <w:rsid w:val="00BC42FC"/>
    <w:rsid w:val="00C10B11"/>
    <w:rsid w:val="00C10CEC"/>
    <w:rsid w:val="00C27543"/>
    <w:rsid w:val="00D026D3"/>
    <w:rsid w:val="00D56003"/>
    <w:rsid w:val="00DB1DA5"/>
    <w:rsid w:val="00E72327"/>
    <w:rsid w:val="00E84795"/>
    <w:rsid w:val="00EB7504"/>
    <w:rsid w:val="00EC7C02"/>
    <w:rsid w:val="00ED710C"/>
    <w:rsid w:val="00ED7F3A"/>
    <w:rsid w:val="00F121BA"/>
    <w:rsid w:val="00FB7B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1AF0"/>
  <w15:chartTrackingRefBased/>
  <w15:docId w15:val="{59DBA1ED-16DB-45FA-B5E6-B3085214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1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11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11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11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11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1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1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11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1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1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11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1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1B1"/>
    <w:rPr>
      <w:rFonts w:eastAsiaTheme="majorEastAsia" w:cstheme="majorBidi"/>
      <w:color w:val="272727" w:themeColor="text1" w:themeTint="D8"/>
    </w:rPr>
  </w:style>
  <w:style w:type="paragraph" w:styleId="Title">
    <w:name w:val="Title"/>
    <w:basedOn w:val="Normal"/>
    <w:next w:val="Normal"/>
    <w:link w:val="TitleChar"/>
    <w:uiPriority w:val="10"/>
    <w:qFormat/>
    <w:rsid w:val="005F1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1B1"/>
    <w:pPr>
      <w:spacing w:before="160"/>
      <w:jc w:val="center"/>
    </w:pPr>
    <w:rPr>
      <w:i/>
      <w:iCs/>
      <w:color w:val="404040" w:themeColor="text1" w:themeTint="BF"/>
    </w:rPr>
  </w:style>
  <w:style w:type="character" w:customStyle="1" w:styleId="QuoteChar">
    <w:name w:val="Quote Char"/>
    <w:basedOn w:val="DefaultParagraphFont"/>
    <w:link w:val="Quote"/>
    <w:uiPriority w:val="29"/>
    <w:rsid w:val="005F11B1"/>
    <w:rPr>
      <w:i/>
      <w:iCs/>
      <w:color w:val="404040" w:themeColor="text1" w:themeTint="BF"/>
    </w:rPr>
  </w:style>
  <w:style w:type="paragraph" w:styleId="ListParagraph">
    <w:name w:val="List Paragraph"/>
    <w:basedOn w:val="Normal"/>
    <w:uiPriority w:val="34"/>
    <w:qFormat/>
    <w:rsid w:val="005F11B1"/>
    <w:pPr>
      <w:ind w:left="720"/>
      <w:contextualSpacing/>
    </w:pPr>
  </w:style>
  <w:style w:type="character" w:styleId="IntenseEmphasis">
    <w:name w:val="Intense Emphasis"/>
    <w:basedOn w:val="DefaultParagraphFont"/>
    <w:uiPriority w:val="21"/>
    <w:qFormat/>
    <w:rsid w:val="005F11B1"/>
    <w:rPr>
      <w:i/>
      <w:iCs/>
      <w:color w:val="2F5496" w:themeColor="accent1" w:themeShade="BF"/>
    </w:rPr>
  </w:style>
  <w:style w:type="paragraph" w:styleId="IntenseQuote">
    <w:name w:val="Intense Quote"/>
    <w:basedOn w:val="Normal"/>
    <w:next w:val="Normal"/>
    <w:link w:val="IntenseQuoteChar"/>
    <w:uiPriority w:val="30"/>
    <w:qFormat/>
    <w:rsid w:val="005F1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1B1"/>
    <w:rPr>
      <w:i/>
      <w:iCs/>
      <w:color w:val="2F5496" w:themeColor="accent1" w:themeShade="BF"/>
    </w:rPr>
  </w:style>
  <w:style w:type="character" w:styleId="IntenseReference">
    <w:name w:val="Intense Reference"/>
    <w:basedOn w:val="DefaultParagraphFont"/>
    <w:uiPriority w:val="32"/>
    <w:qFormat/>
    <w:rsid w:val="005F11B1"/>
    <w:rPr>
      <w:b/>
      <w:bCs/>
      <w:smallCaps/>
      <w:color w:val="2F5496" w:themeColor="accent1" w:themeShade="BF"/>
      <w:spacing w:val="5"/>
    </w:rPr>
  </w:style>
  <w:style w:type="character" w:customStyle="1" w:styleId="spelle">
    <w:name w:val="spelle"/>
    <w:basedOn w:val="DefaultParagraphFont"/>
    <w:rsid w:val="005F11B1"/>
  </w:style>
  <w:style w:type="character" w:styleId="Hyperlink">
    <w:name w:val="Hyperlink"/>
    <w:basedOn w:val="DefaultParagraphFont"/>
    <w:uiPriority w:val="99"/>
    <w:unhideWhenUsed/>
    <w:rsid w:val="005F11B1"/>
    <w:rPr>
      <w:color w:val="0563C1" w:themeColor="hyperlink"/>
      <w:u w:val="single"/>
    </w:rPr>
  </w:style>
  <w:style w:type="character" w:styleId="UnresolvedMention">
    <w:name w:val="Unresolved Mention"/>
    <w:basedOn w:val="DefaultParagraphFont"/>
    <w:uiPriority w:val="99"/>
    <w:semiHidden/>
    <w:unhideWhenUsed/>
    <w:rsid w:val="005F11B1"/>
    <w:rPr>
      <w:color w:val="605E5C"/>
      <w:shd w:val="clear" w:color="auto" w:fill="E1DFDD"/>
    </w:rPr>
  </w:style>
  <w:style w:type="character" w:styleId="CommentReference">
    <w:name w:val="annotation reference"/>
    <w:basedOn w:val="DefaultParagraphFont"/>
    <w:uiPriority w:val="99"/>
    <w:semiHidden/>
    <w:unhideWhenUsed/>
    <w:rsid w:val="00DB1DA5"/>
    <w:rPr>
      <w:sz w:val="16"/>
      <w:szCs w:val="16"/>
    </w:rPr>
  </w:style>
  <w:style w:type="paragraph" w:styleId="CommentText">
    <w:name w:val="annotation text"/>
    <w:basedOn w:val="Normal"/>
    <w:link w:val="CommentTextChar"/>
    <w:uiPriority w:val="99"/>
    <w:unhideWhenUsed/>
    <w:rsid w:val="00DB1DA5"/>
    <w:pPr>
      <w:spacing w:line="240" w:lineRule="auto"/>
    </w:pPr>
    <w:rPr>
      <w:sz w:val="20"/>
      <w:szCs w:val="20"/>
    </w:rPr>
  </w:style>
  <w:style w:type="character" w:customStyle="1" w:styleId="CommentTextChar">
    <w:name w:val="Comment Text Char"/>
    <w:basedOn w:val="DefaultParagraphFont"/>
    <w:link w:val="CommentText"/>
    <w:uiPriority w:val="99"/>
    <w:rsid w:val="00DB1DA5"/>
    <w:rPr>
      <w:sz w:val="20"/>
      <w:szCs w:val="20"/>
    </w:rPr>
  </w:style>
  <w:style w:type="paragraph" w:styleId="CommentSubject">
    <w:name w:val="annotation subject"/>
    <w:basedOn w:val="CommentText"/>
    <w:next w:val="CommentText"/>
    <w:link w:val="CommentSubjectChar"/>
    <w:uiPriority w:val="99"/>
    <w:semiHidden/>
    <w:unhideWhenUsed/>
    <w:rsid w:val="00DB1DA5"/>
    <w:rPr>
      <w:b/>
      <w:bCs/>
    </w:rPr>
  </w:style>
  <w:style w:type="character" w:customStyle="1" w:styleId="CommentSubjectChar">
    <w:name w:val="Comment Subject Char"/>
    <w:basedOn w:val="CommentTextChar"/>
    <w:link w:val="CommentSubject"/>
    <w:uiPriority w:val="99"/>
    <w:semiHidden/>
    <w:rsid w:val="00DB1D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slanie-book.ru/souvenir/kalendar-2026" TargetMode="External"/><Relationship Id="rId13" Type="http://schemas.openxmlformats.org/officeDocument/2006/relationships/hyperlink" Target="mailto:sirius.book@gmail.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poslanie-book.ru/souvenir/kalendar-2026" TargetMode="External"/><Relationship Id="rId17" Type="http://schemas.openxmlformats.org/officeDocument/2006/relationships/hyperlink" Target="http://sirius-riga.org" TargetMode="External"/><Relationship Id="rId2" Type="http://schemas.openxmlformats.org/officeDocument/2006/relationships/settings" Target="settings.xml"/><Relationship Id="rId16" Type="http://schemas.openxmlformats.org/officeDocument/2006/relationships/hyperlink" Target="http://sirius-ru.net/"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jpeg"/><Relationship Id="rId5" Type="http://schemas.openxmlformats.org/officeDocument/2006/relationships/image" Target="media/image2.png"/><Relationship Id="rId15" Type="http://schemas.openxmlformats.org/officeDocument/2006/relationships/image" Target="media/image6.png"/><Relationship Id="rId10" Type="http://schemas.openxmlformats.org/officeDocument/2006/relationships/hyperlink" Target="http://www.solvitasgramatas.lv"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mailto:sirius.book@gmail.com" TargetMode="External"/><Relationship Id="rId14" Type="http://schemas.openxmlformats.org/officeDocument/2006/relationships/hyperlink" Target="https://youtu.be/Fyxp8TbE5nQ?list=TLGG5n2YnJs1fOkwODA5MjAyNQ"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817</Words>
  <Characters>4659</Characters>
  <Application>Microsoft Office Word</Application>
  <DocSecurity>0</DocSecurity>
  <Lines>38</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Nelda Janoviča</dc:creator>
  <cp:keywords/>
  <dc:description/>
  <cp:lastModifiedBy>Inguna Sāre</cp:lastModifiedBy>
  <cp:revision>2</cp:revision>
  <dcterms:created xsi:type="dcterms:W3CDTF">2025-09-09T18:05:00Z</dcterms:created>
  <dcterms:modified xsi:type="dcterms:W3CDTF">2025-09-09T18:05:00Z</dcterms:modified>
</cp:coreProperties>
</file>